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1FA6" w14:textId="77777777" w:rsidR="00874933" w:rsidRDefault="00874933">
      <w:pPr>
        <w:pStyle w:val="Tijeloteksta"/>
        <w:spacing w:before="9"/>
        <w:rPr>
          <w:sz w:val="28"/>
        </w:rPr>
      </w:pPr>
    </w:p>
    <w:p w14:paraId="22DEFA13" w14:textId="77777777" w:rsidR="00874933" w:rsidRPr="00BD3D8D" w:rsidRDefault="004E2236">
      <w:pPr>
        <w:pStyle w:val="Naslov"/>
        <w:spacing w:before="86" w:line="368" w:lineRule="exact"/>
        <w:rPr>
          <w:sz w:val="28"/>
          <w:szCs w:val="28"/>
        </w:rPr>
      </w:pPr>
      <w:r w:rsidRPr="00BD3D8D">
        <w:rPr>
          <w:sz w:val="28"/>
          <w:szCs w:val="28"/>
        </w:rPr>
        <w:t>OBRAZLOŽENJE</w:t>
      </w:r>
    </w:p>
    <w:p w14:paraId="173D4F50" w14:textId="26187479" w:rsidR="004538BD" w:rsidRPr="004538BD" w:rsidRDefault="004E2236" w:rsidP="004538BD">
      <w:pPr>
        <w:pStyle w:val="Naslov"/>
        <w:ind w:left="769"/>
        <w:rPr>
          <w:sz w:val="28"/>
          <w:szCs w:val="28"/>
        </w:rPr>
      </w:pPr>
      <w:r w:rsidRPr="004538BD">
        <w:rPr>
          <w:sz w:val="28"/>
          <w:szCs w:val="28"/>
        </w:rPr>
        <w:t xml:space="preserve">UZ </w:t>
      </w:r>
      <w:r w:rsidR="004538BD" w:rsidRPr="004538BD">
        <w:rPr>
          <w:sz w:val="28"/>
          <w:szCs w:val="28"/>
        </w:rPr>
        <w:t xml:space="preserve"> </w:t>
      </w:r>
      <w:r w:rsidRPr="004538BD">
        <w:rPr>
          <w:sz w:val="28"/>
          <w:szCs w:val="28"/>
        </w:rPr>
        <w:t xml:space="preserve">IZMJENE I DOPUNE PRORAČUNA OPĆINE </w:t>
      </w:r>
    </w:p>
    <w:p w14:paraId="5F2C6B6A" w14:textId="5B24841A" w:rsidR="00874933" w:rsidRPr="004538BD" w:rsidRDefault="00BD3D8D" w:rsidP="004538BD">
      <w:pPr>
        <w:pStyle w:val="Naslov"/>
        <w:ind w:left="769"/>
        <w:rPr>
          <w:sz w:val="28"/>
          <w:szCs w:val="28"/>
        </w:rPr>
      </w:pPr>
      <w:r w:rsidRPr="004538BD">
        <w:rPr>
          <w:sz w:val="28"/>
          <w:szCs w:val="28"/>
        </w:rPr>
        <w:t>MARTI</w:t>
      </w:r>
      <w:r w:rsidR="004538BD" w:rsidRPr="004538BD">
        <w:rPr>
          <w:sz w:val="28"/>
          <w:szCs w:val="28"/>
        </w:rPr>
        <w:t xml:space="preserve">NSKA </w:t>
      </w:r>
      <w:r w:rsidRPr="004538BD">
        <w:rPr>
          <w:sz w:val="28"/>
          <w:szCs w:val="28"/>
        </w:rPr>
        <w:t xml:space="preserve">VES ZA </w:t>
      </w:r>
      <w:r w:rsidR="004E2236" w:rsidRPr="004538BD">
        <w:rPr>
          <w:sz w:val="28"/>
          <w:szCs w:val="28"/>
        </w:rPr>
        <w:t>202</w:t>
      </w:r>
      <w:r w:rsidR="00AB7BD9">
        <w:rPr>
          <w:sz w:val="28"/>
          <w:szCs w:val="28"/>
        </w:rPr>
        <w:t>5</w:t>
      </w:r>
      <w:r w:rsidR="009400B9">
        <w:rPr>
          <w:sz w:val="28"/>
          <w:szCs w:val="28"/>
        </w:rPr>
        <w:t xml:space="preserve">. </w:t>
      </w:r>
      <w:r w:rsidR="004E2236" w:rsidRPr="004538BD">
        <w:rPr>
          <w:sz w:val="28"/>
          <w:szCs w:val="28"/>
        </w:rPr>
        <w:t>GODINU</w:t>
      </w:r>
    </w:p>
    <w:p w14:paraId="14933D03" w14:textId="77777777" w:rsidR="00874933" w:rsidRDefault="00874933">
      <w:pPr>
        <w:pStyle w:val="Tijeloteksta"/>
        <w:rPr>
          <w:b/>
          <w:sz w:val="34"/>
        </w:rPr>
      </w:pPr>
    </w:p>
    <w:p w14:paraId="4378C518" w14:textId="72BFF636" w:rsidR="00874933" w:rsidRDefault="004E2236" w:rsidP="00F638B8">
      <w:pPr>
        <w:pStyle w:val="Naslov1"/>
        <w:numPr>
          <w:ilvl w:val="0"/>
          <w:numId w:val="2"/>
        </w:numPr>
        <w:tabs>
          <w:tab w:val="left" w:pos="825"/>
        </w:tabs>
        <w:spacing w:before="251"/>
        <w:ind w:hanging="349"/>
        <w:jc w:val="left"/>
      </w:pPr>
      <w:r>
        <w:t>UVOD</w:t>
      </w:r>
    </w:p>
    <w:p w14:paraId="495573F2" w14:textId="77777777" w:rsidR="00F638B8" w:rsidRPr="00F638B8" w:rsidRDefault="00F638B8" w:rsidP="00F638B8">
      <w:pPr>
        <w:pStyle w:val="Naslov1"/>
        <w:tabs>
          <w:tab w:val="left" w:pos="825"/>
        </w:tabs>
        <w:spacing w:before="251"/>
        <w:ind w:firstLine="0"/>
      </w:pPr>
    </w:p>
    <w:p w14:paraId="0B2E0A9B" w14:textId="231919F9" w:rsidR="00874933" w:rsidRDefault="004E2236">
      <w:pPr>
        <w:pStyle w:val="Tijeloteksta"/>
        <w:spacing w:before="1"/>
        <w:ind w:left="116" w:right="146"/>
        <w:jc w:val="both"/>
      </w:pPr>
      <w:r>
        <w:t>Temeljem članka 4</w:t>
      </w:r>
      <w:r w:rsidR="00BD3D8D">
        <w:t>5</w:t>
      </w:r>
      <w:r>
        <w:t>. Zakona o proračunu (</w:t>
      </w:r>
      <w:r w:rsidR="00BD3D8D">
        <w:t>„</w:t>
      </w:r>
      <w:r>
        <w:t>Narodne novine</w:t>
      </w:r>
      <w:r w:rsidR="00BD3D8D">
        <w:t>“</w:t>
      </w:r>
      <w:r>
        <w:t xml:space="preserve"> br</w:t>
      </w:r>
      <w:r w:rsidR="00BD3D8D">
        <w:t>oj 144</w:t>
      </w:r>
      <w:r>
        <w:t>/</w:t>
      </w:r>
      <w:r w:rsidR="00BD3D8D">
        <w:t>21</w:t>
      </w:r>
      <w:r>
        <w:t>)</w:t>
      </w:r>
      <w:r>
        <w:rPr>
          <w:spacing w:val="1"/>
        </w:rPr>
        <w:t xml:space="preserve"> </w:t>
      </w:r>
      <w:r>
        <w:t>uravnoteženje proračuna provodi se putem Izmjena i dopuna proračuna po postupku za donošenje</w:t>
      </w:r>
      <w:r>
        <w:rPr>
          <w:spacing w:val="1"/>
        </w:rPr>
        <w:t xml:space="preserve"> </w:t>
      </w:r>
      <w:r>
        <w:t xml:space="preserve">proračuna. U Prijedlogu Izmjena i dopuna Proračuna </w:t>
      </w:r>
      <w:r w:rsidR="0015059C">
        <w:t xml:space="preserve">Općine Martinska Ves </w:t>
      </w:r>
      <w:r>
        <w:t>za 202</w:t>
      </w:r>
      <w:r w:rsidR="00AD591C">
        <w:t>5</w:t>
      </w:r>
      <w:r>
        <w:t>. godinu dajemo paralelan pregled</w:t>
      </w:r>
      <w:r>
        <w:rPr>
          <w:spacing w:val="1"/>
        </w:rPr>
        <w:t xml:space="preserve"> </w:t>
      </w:r>
      <w:r>
        <w:t>izvornog plana,</w:t>
      </w:r>
      <w:r>
        <w:rPr>
          <w:spacing w:val="1"/>
        </w:rPr>
        <w:t xml:space="preserve"> </w:t>
      </w:r>
      <w:r>
        <w:t>povećanja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smanjenja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 izvorni</w:t>
      </w:r>
      <w:r>
        <w:rPr>
          <w:spacing w:val="60"/>
        </w:rPr>
        <w:t xml:space="preserve"> </w:t>
      </w:r>
      <w:r>
        <w:t>plan,</w:t>
      </w:r>
      <w:r>
        <w:rPr>
          <w:spacing w:val="60"/>
        </w:rPr>
        <w:t xml:space="preserve"> </w:t>
      </w:r>
      <w:r>
        <w:t>te novog</w:t>
      </w:r>
      <w:r>
        <w:rPr>
          <w:spacing w:val="61"/>
        </w:rPr>
        <w:t xml:space="preserve"> </w:t>
      </w:r>
      <w:r>
        <w:t>plana za 202</w:t>
      </w:r>
      <w:r w:rsidR="00AD591C">
        <w:t>5</w:t>
      </w:r>
      <w:r>
        <w:t>.</w:t>
      </w:r>
      <w:r>
        <w:rPr>
          <w:spacing w:val="1"/>
        </w:rPr>
        <w:t xml:space="preserve"> </w:t>
      </w:r>
      <w:r>
        <w:t>godinu.</w:t>
      </w:r>
    </w:p>
    <w:p w14:paraId="00598A78" w14:textId="77777777" w:rsidR="00874933" w:rsidRDefault="00874933">
      <w:pPr>
        <w:pStyle w:val="Tijeloteksta"/>
      </w:pPr>
    </w:p>
    <w:p w14:paraId="59BD7874" w14:textId="77777777" w:rsidR="00874933" w:rsidRDefault="00874933">
      <w:pPr>
        <w:pStyle w:val="Tijeloteksta"/>
        <w:spacing w:before="6"/>
        <w:rPr>
          <w:sz w:val="22"/>
        </w:rPr>
      </w:pPr>
    </w:p>
    <w:p w14:paraId="54C2E280" w14:textId="3CD33609" w:rsidR="00874933" w:rsidRDefault="004E2236">
      <w:pPr>
        <w:pStyle w:val="Naslov1"/>
        <w:numPr>
          <w:ilvl w:val="0"/>
          <w:numId w:val="2"/>
        </w:numPr>
        <w:tabs>
          <w:tab w:val="left" w:pos="825"/>
        </w:tabs>
        <w:ind w:hanging="349"/>
        <w:jc w:val="left"/>
      </w:pPr>
      <w:r>
        <w:t>OPĆI</w:t>
      </w:r>
      <w:r>
        <w:rPr>
          <w:spacing w:val="-3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</w:p>
    <w:p w14:paraId="6BD26DE7" w14:textId="77777777" w:rsidR="00874933" w:rsidRDefault="00874933">
      <w:pPr>
        <w:pStyle w:val="Tijeloteksta"/>
        <w:spacing w:before="7"/>
        <w:rPr>
          <w:b/>
          <w:sz w:val="23"/>
        </w:rPr>
      </w:pPr>
    </w:p>
    <w:p w14:paraId="02CF22F8" w14:textId="3D191624" w:rsidR="00874933" w:rsidRDefault="004E2236">
      <w:pPr>
        <w:ind w:left="116" w:right="288"/>
        <w:jc w:val="both"/>
        <w:rPr>
          <w:sz w:val="24"/>
        </w:rPr>
      </w:pPr>
      <w:r>
        <w:rPr>
          <w:b/>
          <w:sz w:val="24"/>
        </w:rPr>
        <w:t xml:space="preserve">Prihodi </w:t>
      </w:r>
      <w:r w:rsidR="00164E69">
        <w:rPr>
          <w:b/>
          <w:sz w:val="24"/>
        </w:rPr>
        <w:t>poslovanja</w:t>
      </w:r>
      <w:r>
        <w:rPr>
          <w:b/>
          <w:sz w:val="24"/>
        </w:rPr>
        <w:t xml:space="preserve"> </w:t>
      </w:r>
      <w:r>
        <w:rPr>
          <w:sz w:val="24"/>
        </w:rPr>
        <w:t xml:space="preserve">planiraju se u iznosu od </w:t>
      </w:r>
      <w:r w:rsidR="00AD591C">
        <w:rPr>
          <w:b/>
          <w:sz w:val="24"/>
        </w:rPr>
        <w:t>3.499.605</w:t>
      </w:r>
      <w:r>
        <w:rPr>
          <w:b/>
          <w:sz w:val="24"/>
        </w:rPr>
        <w:t xml:space="preserve"> </w:t>
      </w:r>
      <w:r w:rsidR="004538BD">
        <w:rPr>
          <w:b/>
          <w:sz w:val="24"/>
        </w:rPr>
        <w:t>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AD591C">
        <w:rPr>
          <w:sz w:val="24"/>
        </w:rPr>
        <w:t xml:space="preserve">84.725 </w:t>
      </w:r>
      <w:r w:rsidR="004538BD">
        <w:rPr>
          <w:sz w:val="24"/>
        </w:rPr>
        <w:t>eura</w:t>
      </w:r>
      <w:r>
        <w:rPr>
          <w:spacing w:val="1"/>
          <w:sz w:val="24"/>
        </w:rPr>
        <w:t xml:space="preserve"> </w:t>
      </w:r>
      <w:r w:rsidR="004538BD">
        <w:rPr>
          <w:sz w:val="24"/>
        </w:rPr>
        <w:t>više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1"/>
          <w:sz w:val="24"/>
        </w:rPr>
        <w:t xml:space="preserve"> </w:t>
      </w:r>
      <w:r>
        <w:rPr>
          <w:sz w:val="24"/>
        </w:rPr>
        <w:t>plan,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dolazi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dolje</w:t>
      </w:r>
      <w:r>
        <w:rPr>
          <w:spacing w:val="60"/>
          <w:sz w:val="24"/>
        </w:rPr>
        <w:t xml:space="preserve"> </w:t>
      </w:r>
      <w:r>
        <w:rPr>
          <w:sz w:val="24"/>
        </w:rPr>
        <w:t>navedenih</w:t>
      </w:r>
      <w:r>
        <w:rPr>
          <w:spacing w:val="60"/>
          <w:sz w:val="24"/>
        </w:rPr>
        <w:t xml:space="preserve"> </w:t>
      </w:r>
      <w:r>
        <w:rPr>
          <w:sz w:val="24"/>
        </w:rPr>
        <w:t>stavki</w:t>
      </w:r>
      <w:r>
        <w:rPr>
          <w:spacing w:val="1"/>
          <w:sz w:val="24"/>
        </w:rPr>
        <w:t xml:space="preserve"> </w:t>
      </w:r>
      <w:r>
        <w:rPr>
          <w:sz w:val="24"/>
        </w:rPr>
        <w:t>planiranih</w:t>
      </w:r>
      <w:r>
        <w:rPr>
          <w:spacing w:val="-1"/>
          <w:sz w:val="24"/>
        </w:rPr>
        <w:t xml:space="preserve"> </w:t>
      </w:r>
      <w:r>
        <w:rPr>
          <w:sz w:val="24"/>
        </w:rPr>
        <w:t>prihoda:</w:t>
      </w:r>
    </w:p>
    <w:p w14:paraId="6162325E" w14:textId="11C7EBE6" w:rsidR="00874933" w:rsidRDefault="00874933" w:rsidP="00AD591C">
      <w:pPr>
        <w:pStyle w:val="Tijeloteksta"/>
        <w:ind w:right="291"/>
        <w:jc w:val="both"/>
      </w:pPr>
    </w:p>
    <w:p w14:paraId="31FD1E0B" w14:textId="1EB17CB6" w:rsidR="00874933" w:rsidRDefault="004E2236" w:rsidP="009264E9">
      <w:pPr>
        <w:ind w:left="116" w:right="290"/>
        <w:jc w:val="both"/>
        <w:rPr>
          <w:sz w:val="24"/>
        </w:rPr>
      </w:pPr>
      <w:r>
        <w:rPr>
          <w:b/>
          <w:i/>
          <w:sz w:val="24"/>
        </w:rPr>
        <w:t>-Pomoći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inozemstva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subjekata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unutar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općeg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proračuna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planiraju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iznosu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 w:rsidR="00AD591C">
        <w:rPr>
          <w:b/>
          <w:i/>
          <w:sz w:val="24"/>
        </w:rPr>
        <w:t>2.281.268</w:t>
      </w:r>
      <w:r>
        <w:rPr>
          <w:b/>
          <w:i/>
          <w:sz w:val="24"/>
        </w:rPr>
        <w:t xml:space="preserve"> </w:t>
      </w:r>
      <w:r w:rsidR="004538BD">
        <w:rPr>
          <w:b/>
          <w:i/>
          <w:sz w:val="24"/>
        </w:rPr>
        <w:t>eura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AD591C">
        <w:rPr>
          <w:sz w:val="24"/>
        </w:rPr>
        <w:t>108.238</w:t>
      </w:r>
      <w:r>
        <w:rPr>
          <w:sz w:val="24"/>
        </w:rPr>
        <w:t xml:space="preserve"> </w:t>
      </w:r>
      <w:r w:rsidR="004538BD">
        <w:rPr>
          <w:sz w:val="24"/>
        </w:rPr>
        <w:t>eura</w:t>
      </w:r>
      <w:r>
        <w:rPr>
          <w:sz w:val="24"/>
        </w:rPr>
        <w:t xml:space="preserve"> </w:t>
      </w:r>
      <w:r w:rsidR="00AD591C">
        <w:rPr>
          <w:sz w:val="24"/>
        </w:rPr>
        <w:t>više</w:t>
      </w:r>
      <w:r>
        <w:rPr>
          <w:sz w:val="24"/>
        </w:rPr>
        <w:t xml:space="preserve"> u odnosu na izvorni plan, u ukupnim prihodima</w:t>
      </w:r>
      <w:r>
        <w:rPr>
          <w:spacing w:val="1"/>
          <w:sz w:val="24"/>
        </w:rPr>
        <w:t xml:space="preserve"> </w:t>
      </w:r>
      <w:r>
        <w:rPr>
          <w:sz w:val="24"/>
        </w:rPr>
        <w:t>sudjeluju sa</w:t>
      </w:r>
      <w:r w:rsidR="00AD591C">
        <w:rPr>
          <w:sz w:val="24"/>
        </w:rPr>
        <w:t xml:space="preserve"> 65</w:t>
      </w:r>
      <w:r>
        <w:rPr>
          <w:sz w:val="24"/>
        </w:rPr>
        <w:t xml:space="preserve"> %, </w:t>
      </w:r>
      <w:r w:rsidR="00AD591C">
        <w:rPr>
          <w:sz w:val="24"/>
        </w:rPr>
        <w:t>a povećanje se odnosi na kapitalne pomoći iz državnog proračuna za ceste 45.000 eura i povećanje pomoći fiskalnog izravnanja od 63.238 eura</w:t>
      </w:r>
    </w:p>
    <w:p w14:paraId="732630F3" w14:textId="27A75142" w:rsidR="00164E69" w:rsidRDefault="00164E69" w:rsidP="009264E9">
      <w:pPr>
        <w:ind w:left="116" w:right="290"/>
        <w:jc w:val="both"/>
        <w:rPr>
          <w:sz w:val="24"/>
        </w:rPr>
      </w:pPr>
      <w:r>
        <w:rPr>
          <w:b/>
          <w:i/>
          <w:sz w:val="24"/>
        </w:rPr>
        <w:t xml:space="preserve">- Prihodi od imovine </w:t>
      </w:r>
      <w:r>
        <w:rPr>
          <w:sz w:val="24"/>
        </w:rPr>
        <w:t xml:space="preserve">planiraju se </w:t>
      </w:r>
      <w:r w:rsidRPr="008F0526">
        <w:rPr>
          <w:sz w:val="24"/>
        </w:rPr>
        <w:t>u</w:t>
      </w:r>
      <w:r>
        <w:rPr>
          <w:i/>
          <w:sz w:val="24"/>
        </w:rPr>
        <w:t xml:space="preserve"> </w:t>
      </w:r>
      <w:r w:rsidRPr="00164E69">
        <w:rPr>
          <w:sz w:val="24"/>
        </w:rPr>
        <w:t xml:space="preserve">iznosu od </w:t>
      </w:r>
      <w:r w:rsidRPr="005D2CE2">
        <w:rPr>
          <w:b/>
          <w:i/>
          <w:sz w:val="24"/>
        </w:rPr>
        <w:t>19</w:t>
      </w:r>
      <w:r w:rsidR="00AD591C">
        <w:rPr>
          <w:b/>
          <w:i/>
          <w:sz w:val="24"/>
        </w:rPr>
        <w:t>2.987</w:t>
      </w:r>
      <w:r w:rsidRPr="005D2CE2">
        <w:rPr>
          <w:b/>
          <w:i/>
          <w:sz w:val="24"/>
        </w:rPr>
        <w:t xml:space="preserve"> eura</w:t>
      </w:r>
      <w:r>
        <w:rPr>
          <w:i/>
          <w:sz w:val="24"/>
        </w:rPr>
        <w:t xml:space="preserve"> </w:t>
      </w:r>
      <w:r>
        <w:rPr>
          <w:sz w:val="24"/>
        </w:rPr>
        <w:t xml:space="preserve">što je za </w:t>
      </w:r>
      <w:r w:rsidR="00AD591C">
        <w:rPr>
          <w:sz w:val="24"/>
        </w:rPr>
        <w:t>23.513</w:t>
      </w:r>
      <w:r>
        <w:rPr>
          <w:sz w:val="24"/>
        </w:rPr>
        <w:t xml:space="preserve"> eura manje u odnosu na izvorni plan, a </w:t>
      </w:r>
      <w:r w:rsidR="00AD591C">
        <w:rPr>
          <w:sz w:val="24"/>
        </w:rPr>
        <w:t>odnosi se na s</w:t>
      </w:r>
      <w:r>
        <w:rPr>
          <w:sz w:val="24"/>
        </w:rPr>
        <w:t>manjenje prihoda od zakupa poljoprivrednog zemljišta</w:t>
      </w:r>
    </w:p>
    <w:p w14:paraId="05228BCE" w14:textId="77777777" w:rsidR="00796378" w:rsidRDefault="00796378" w:rsidP="00A97381">
      <w:pPr>
        <w:spacing w:before="1"/>
        <w:ind w:right="294"/>
        <w:jc w:val="both"/>
        <w:rPr>
          <w:sz w:val="24"/>
        </w:rPr>
      </w:pPr>
    </w:p>
    <w:p w14:paraId="08931E87" w14:textId="1C832032" w:rsidR="00874933" w:rsidRDefault="00655411" w:rsidP="00FB20A4">
      <w:pPr>
        <w:spacing w:before="1"/>
        <w:ind w:left="116" w:right="294"/>
        <w:jc w:val="both"/>
        <w:rPr>
          <w:sz w:val="24"/>
        </w:rPr>
      </w:pPr>
      <w:r w:rsidRPr="0053771E">
        <w:rPr>
          <w:b/>
          <w:sz w:val="24"/>
        </w:rPr>
        <w:t>Prihodi od prodaje ne</w:t>
      </w:r>
      <w:r w:rsidR="005D2CE2">
        <w:rPr>
          <w:b/>
          <w:sz w:val="24"/>
        </w:rPr>
        <w:t>financijske</w:t>
      </w:r>
      <w:r w:rsidRPr="0053771E">
        <w:rPr>
          <w:b/>
          <w:sz w:val="24"/>
        </w:rPr>
        <w:t xml:space="preserve"> imovine</w:t>
      </w:r>
      <w:r>
        <w:rPr>
          <w:b/>
          <w:i/>
          <w:sz w:val="24"/>
        </w:rPr>
        <w:t xml:space="preserve"> </w:t>
      </w:r>
      <w:r>
        <w:rPr>
          <w:bCs/>
          <w:iCs/>
          <w:sz w:val="24"/>
        </w:rPr>
        <w:t xml:space="preserve">planiraju se u iznosu od </w:t>
      </w:r>
      <w:r w:rsidR="00AD591C">
        <w:rPr>
          <w:b/>
          <w:iCs/>
          <w:sz w:val="24"/>
        </w:rPr>
        <w:t>8.274</w:t>
      </w:r>
      <w:r>
        <w:rPr>
          <w:b/>
          <w:iCs/>
          <w:sz w:val="24"/>
        </w:rPr>
        <w:t xml:space="preserve"> eura</w:t>
      </w:r>
      <w:r>
        <w:rPr>
          <w:bCs/>
          <w:iCs/>
          <w:sz w:val="24"/>
        </w:rPr>
        <w:t xml:space="preserve"> što je za </w:t>
      </w:r>
      <w:r w:rsidR="00AD591C">
        <w:rPr>
          <w:bCs/>
          <w:iCs/>
          <w:sz w:val="24"/>
        </w:rPr>
        <w:t>1.726</w:t>
      </w:r>
      <w:r>
        <w:rPr>
          <w:bCs/>
          <w:iCs/>
          <w:sz w:val="24"/>
        </w:rPr>
        <w:t xml:space="preserve"> eura manje</w:t>
      </w:r>
      <w:r w:rsidR="00EA21B5">
        <w:rPr>
          <w:sz w:val="24"/>
        </w:rPr>
        <w:t xml:space="preserve"> </w:t>
      </w:r>
      <w:r w:rsidR="005D2CE2">
        <w:rPr>
          <w:sz w:val="24"/>
        </w:rPr>
        <w:t>u odnosu na izvorni plan, a odnosi se na prihode od prodaje poljoprivrednog zemljišta u vlasništvu RH</w:t>
      </w:r>
    </w:p>
    <w:p w14:paraId="1F6B7749" w14:textId="77777777" w:rsidR="001335FD" w:rsidRDefault="001335FD" w:rsidP="001335FD">
      <w:pPr>
        <w:pStyle w:val="Tijeloteksta"/>
        <w:spacing w:before="6"/>
        <w:rPr>
          <w:b/>
          <w:sz w:val="23"/>
        </w:rPr>
      </w:pPr>
    </w:p>
    <w:p w14:paraId="78CBF9E4" w14:textId="59572CF1" w:rsidR="001335FD" w:rsidRDefault="001335FD" w:rsidP="001335FD">
      <w:pPr>
        <w:ind w:left="116" w:right="288"/>
        <w:jc w:val="both"/>
        <w:rPr>
          <w:sz w:val="24"/>
        </w:rPr>
      </w:pPr>
      <w:r>
        <w:rPr>
          <w:b/>
          <w:sz w:val="24"/>
        </w:rPr>
        <w:t xml:space="preserve">Rashodi </w:t>
      </w:r>
      <w:r w:rsidR="005D2CE2">
        <w:rPr>
          <w:b/>
          <w:sz w:val="24"/>
        </w:rPr>
        <w:t>poslovanja</w:t>
      </w:r>
      <w:r>
        <w:rPr>
          <w:b/>
          <w:sz w:val="24"/>
        </w:rPr>
        <w:t xml:space="preserve"> </w:t>
      </w:r>
      <w:r>
        <w:rPr>
          <w:sz w:val="24"/>
        </w:rPr>
        <w:t xml:space="preserve">planiraju se u iznosu od </w:t>
      </w:r>
      <w:r w:rsidR="00A04542">
        <w:rPr>
          <w:b/>
          <w:iCs/>
          <w:sz w:val="24"/>
        </w:rPr>
        <w:t>2.042.171</w:t>
      </w:r>
      <w:r w:rsidR="005D2CE2" w:rsidRPr="00A04542">
        <w:rPr>
          <w:b/>
          <w:iCs/>
          <w:sz w:val="24"/>
        </w:rPr>
        <w:t xml:space="preserve"> eura</w:t>
      </w:r>
      <w:r w:rsidRPr="005D2CE2">
        <w:rPr>
          <w:sz w:val="24"/>
        </w:rPr>
        <w:t xml:space="preserve"> </w:t>
      </w:r>
      <w:r>
        <w:rPr>
          <w:sz w:val="24"/>
        </w:rPr>
        <w:t xml:space="preserve">što je za </w:t>
      </w:r>
      <w:r w:rsidR="00A04542">
        <w:rPr>
          <w:sz w:val="24"/>
        </w:rPr>
        <w:t>250.000</w:t>
      </w:r>
      <w:r>
        <w:rPr>
          <w:spacing w:val="1"/>
          <w:sz w:val="24"/>
        </w:rPr>
        <w:t xml:space="preserve"> </w:t>
      </w:r>
      <w:r>
        <w:rPr>
          <w:sz w:val="24"/>
        </w:rPr>
        <w:t>eura</w:t>
      </w:r>
      <w:r>
        <w:rPr>
          <w:spacing w:val="1"/>
          <w:sz w:val="24"/>
        </w:rPr>
        <w:t xml:space="preserve"> </w:t>
      </w:r>
      <w:r>
        <w:rPr>
          <w:sz w:val="24"/>
        </w:rPr>
        <w:t>više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odnosu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izvorni</w:t>
      </w:r>
      <w:r>
        <w:rPr>
          <w:spacing w:val="1"/>
          <w:sz w:val="24"/>
        </w:rPr>
        <w:t xml:space="preserve"> </w:t>
      </w:r>
      <w:r>
        <w:rPr>
          <w:sz w:val="24"/>
        </w:rPr>
        <w:t>plan,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promjena</w:t>
      </w:r>
      <w:r>
        <w:rPr>
          <w:spacing w:val="1"/>
          <w:sz w:val="24"/>
        </w:rPr>
        <w:t xml:space="preserve"> </w:t>
      </w:r>
      <w:r>
        <w:rPr>
          <w:sz w:val="24"/>
        </w:rPr>
        <w:t>dolazi</w:t>
      </w:r>
      <w:r>
        <w:rPr>
          <w:spacing w:val="1"/>
          <w:sz w:val="24"/>
        </w:rPr>
        <w:t xml:space="preserve"> </w:t>
      </w:r>
      <w:r>
        <w:rPr>
          <w:sz w:val="24"/>
        </w:rPr>
        <w:t>kod</w:t>
      </w:r>
      <w:r>
        <w:rPr>
          <w:spacing w:val="1"/>
          <w:sz w:val="24"/>
        </w:rPr>
        <w:t xml:space="preserve"> </w:t>
      </w:r>
      <w:r>
        <w:rPr>
          <w:sz w:val="24"/>
        </w:rPr>
        <w:t>dolje</w:t>
      </w:r>
      <w:r>
        <w:rPr>
          <w:spacing w:val="60"/>
          <w:sz w:val="24"/>
        </w:rPr>
        <w:t xml:space="preserve"> </w:t>
      </w:r>
      <w:r>
        <w:rPr>
          <w:sz w:val="24"/>
        </w:rPr>
        <w:t>navedenih</w:t>
      </w:r>
      <w:r>
        <w:rPr>
          <w:spacing w:val="60"/>
          <w:sz w:val="24"/>
        </w:rPr>
        <w:t xml:space="preserve"> </w:t>
      </w:r>
      <w:r>
        <w:rPr>
          <w:sz w:val="24"/>
        </w:rPr>
        <w:t>stavki</w:t>
      </w:r>
      <w:r>
        <w:rPr>
          <w:spacing w:val="1"/>
          <w:sz w:val="24"/>
        </w:rPr>
        <w:t xml:space="preserve"> </w:t>
      </w:r>
      <w:r>
        <w:rPr>
          <w:sz w:val="24"/>
        </w:rPr>
        <w:t>planiranih</w:t>
      </w:r>
      <w:r>
        <w:rPr>
          <w:spacing w:val="-1"/>
          <w:sz w:val="24"/>
        </w:rPr>
        <w:t xml:space="preserve"> </w:t>
      </w:r>
      <w:r>
        <w:rPr>
          <w:sz w:val="24"/>
        </w:rPr>
        <w:t>rashoda:</w:t>
      </w:r>
    </w:p>
    <w:p w14:paraId="41ADCF72" w14:textId="77777777" w:rsidR="005D2CE2" w:rsidRDefault="005D2CE2" w:rsidP="001335FD">
      <w:pPr>
        <w:ind w:left="116" w:right="288"/>
        <w:jc w:val="both"/>
        <w:rPr>
          <w:sz w:val="24"/>
        </w:rPr>
      </w:pPr>
    </w:p>
    <w:p w14:paraId="4E1210CC" w14:textId="05F37A1A" w:rsidR="001335FD" w:rsidRDefault="001335FD" w:rsidP="009F6FC6">
      <w:pPr>
        <w:ind w:left="116" w:right="294"/>
        <w:jc w:val="both"/>
        <w:rPr>
          <w:sz w:val="24"/>
        </w:rPr>
      </w:pPr>
      <w:r>
        <w:rPr>
          <w:b/>
          <w:i/>
          <w:sz w:val="24"/>
        </w:rPr>
        <w:t>-Pomoći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unutar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općeg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proračuna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planiraju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u</w:t>
      </w:r>
      <w:r>
        <w:rPr>
          <w:spacing w:val="9"/>
          <w:sz w:val="24"/>
        </w:rPr>
        <w:t xml:space="preserve"> </w:t>
      </w:r>
      <w:r>
        <w:rPr>
          <w:sz w:val="24"/>
        </w:rPr>
        <w:t>iznosu</w:t>
      </w:r>
      <w:r>
        <w:rPr>
          <w:spacing w:val="9"/>
          <w:sz w:val="24"/>
        </w:rPr>
        <w:t xml:space="preserve"> </w:t>
      </w:r>
      <w:r>
        <w:rPr>
          <w:sz w:val="24"/>
        </w:rPr>
        <w:t>od</w:t>
      </w:r>
      <w:r>
        <w:rPr>
          <w:spacing w:val="11"/>
          <w:sz w:val="24"/>
        </w:rPr>
        <w:t xml:space="preserve"> </w:t>
      </w:r>
      <w:r w:rsidR="009F6FC6">
        <w:rPr>
          <w:b/>
          <w:i/>
          <w:sz w:val="24"/>
        </w:rPr>
        <w:t>3</w:t>
      </w:r>
      <w:r w:rsidR="003A0D0B">
        <w:rPr>
          <w:b/>
          <w:i/>
          <w:sz w:val="24"/>
        </w:rPr>
        <w:t>93.493</w:t>
      </w:r>
      <w:r>
        <w:rPr>
          <w:b/>
          <w:i/>
          <w:sz w:val="24"/>
        </w:rPr>
        <w:t xml:space="preserve"> eura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što</w:t>
      </w:r>
      <w:r>
        <w:rPr>
          <w:spacing w:val="10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 w:rsidR="009F6FC6">
        <w:rPr>
          <w:sz w:val="24"/>
        </w:rPr>
        <w:t>3</w:t>
      </w:r>
      <w:r w:rsidR="003A0D0B">
        <w:rPr>
          <w:sz w:val="24"/>
        </w:rPr>
        <w:t>0.000</w:t>
      </w:r>
      <w:r>
        <w:rPr>
          <w:spacing w:val="9"/>
          <w:sz w:val="24"/>
        </w:rPr>
        <w:t xml:space="preserve"> </w:t>
      </w:r>
      <w:r>
        <w:rPr>
          <w:sz w:val="24"/>
        </w:rPr>
        <w:t>eura</w:t>
      </w:r>
      <w:r>
        <w:rPr>
          <w:spacing w:val="8"/>
          <w:sz w:val="24"/>
        </w:rPr>
        <w:t xml:space="preserve"> </w:t>
      </w:r>
      <w:r w:rsidR="009F6FC6">
        <w:rPr>
          <w:sz w:val="24"/>
        </w:rPr>
        <w:t>više</w:t>
      </w:r>
      <w:r>
        <w:rPr>
          <w:spacing w:val="-57"/>
          <w:sz w:val="24"/>
        </w:rPr>
        <w:t xml:space="preserve">  </w:t>
      </w:r>
      <w:r>
        <w:rPr>
          <w:sz w:val="24"/>
        </w:rPr>
        <w:t xml:space="preserve"> u</w:t>
      </w:r>
      <w:r>
        <w:rPr>
          <w:spacing w:val="-1"/>
          <w:sz w:val="24"/>
        </w:rPr>
        <w:t xml:space="preserve"> </w:t>
      </w:r>
      <w:r>
        <w:rPr>
          <w:sz w:val="24"/>
        </w:rPr>
        <w:t>odnosu na</w:t>
      </w:r>
      <w:r>
        <w:rPr>
          <w:spacing w:val="-1"/>
          <w:sz w:val="24"/>
        </w:rPr>
        <w:t xml:space="preserve"> </w:t>
      </w:r>
      <w:r>
        <w:rPr>
          <w:sz w:val="24"/>
        </w:rPr>
        <w:t>izvorni plan,</w:t>
      </w:r>
      <w:r w:rsidR="003A0D0B">
        <w:rPr>
          <w:sz w:val="24"/>
        </w:rPr>
        <w:t xml:space="preserve"> a odnosi se na kapitalnu pomoć Županijskoj upravi za ceste za sufinanciranje održavanja županijskih cesta na području općine</w:t>
      </w:r>
    </w:p>
    <w:p w14:paraId="46B2653E" w14:textId="67D5AB28" w:rsidR="001335FD" w:rsidRDefault="001335FD" w:rsidP="001335FD">
      <w:pPr>
        <w:ind w:left="116" w:right="289"/>
        <w:jc w:val="both"/>
        <w:rPr>
          <w:sz w:val="24"/>
        </w:rPr>
      </w:pPr>
      <w:r>
        <w:rPr>
          <w:b/>
          <w:i/>
          <w:sz w:val="24"/>
        </w:rPr>
        <w:t xml:space="preserve">-Naknade građanima i kućanstvima na temelju osiguranja i druge naknade </w:t>
      </w:r>
      <w:r>
        <w:rPr>
          <w:sz w:val="24"/>
        </w:rPr>
        <w:t>planiraju se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 w:rsidR="003A0D0B">
        <w:rPr>
          <w:b/>
          <w:i/>
          <w:sz w:val="24"/>
        </w:rPr>
        <w:t>214.500</w:t>
      </w:r>
      <w:r>
        <w:rPr>
          <w:b/>
          <w:i/>
          <w:sz w:val="24"/>
        </w:rPr>
        <w:t xml:space="preserve"> eura </w:t>
      </w:r>
      <w:r>
        <w:rPr>
          <w:sz w:val="24"/>
        </w:rPr>
        <w:t xml:space="preserve">što je za </w:t>
      </w:r>
      <w:r w:rsidR="003A0D0B">
        <w:rPr>
          <w:sz w:val="24"/>
        </w:rPr>
        <w:t>20.000</w:t>
      </w:r>
      <w:r>
        <w:rPr>
          <w:sz w:val="24"/>
        </w:rPr>
        <w:t xml:space="preserve"> eura </w:t>
      </w:r>
      <w:r w:rsidR="009F6FC6">
        <w:rPr>
          <w:sz w:val="24"/>
        </w:rPr>
        <w:t>više</w:t>
      </w:r>
      <w:r>
        <w:rPr>
          <w:sz w:val="24"/>
        </w:rPr>
        <w:t xml:space="preserve"> u odnosu na izvorni plan, </w:t>
      </w:r>
      <w:r w:rsidR="003A0D0B">
        <w:rPr>
          <w:sz w:val="24"/>
        </w:rPr>
        <w:t xml:space="preserve">a odnosi se na povećanje </w:t>
      </w:r>
      <w:r w:rsidR="00F93E9C">
        <w:rPr>
          <w:sz w:val="24"/>
        </w:rPr>
        <w:t>za pomoći obiteljima</w:t>
      </w:r>
    </w:p>
    <w:p w14:paraId="44E2CEB2" w14:textId="3EED40AC" w:rsidR="001335FD" w:rsidRDefault="001335FD" w:rsidP="001335FD">
      <w:pPr>
        <w:pStyle w:val="Tijeloteksta"/>
        <w:spacing w:before="1"/>
        <w:ind w:left="116" w:right="292"/>
        <w:jc w:val="both"/>
      </w:pPr>
      <w:r>
        <w:rPr>
          <w:b/>
          <w:i/>
        </w:rPr>
        <w:t>-</w:t>
      </w:r>
      <w:r w:rsidR="003A0D0B">
        <w:rPr>
          <w:b/>
          <w:i/>
        </w:rPr>
        <w:t>Rashodi za donacije, kazne, naknade šteta i kapitalne pomoći</w:t>
      </w:r>
      <w:r>
        <w:rPr>
          <w:b/>
          <w:i/>
        </w:rPr>
        <w:t xml:space="preserve"> </w:t>
      </w:r>
      <w:r>
        <w:t xml:space="preserve">planiraju se u iznosu od </w:t>
      </w:r>
      <w:r w:rsidR="003A0D0B">
        <w:rPr>
          <w:b/>
          <w:i/>
        </w:rPr>
        <w:t>550.211</w:t>
      </w:r>
      <w:r>
        <w:rPr>
          <w:b/>
          <w:i/>
        </w:rPr>
        <w:t xml:space="preserve"> eura </w:t>
      </w:r>
      <w:r>
        <w:t xml:space="preserve">što je za </w:t>
      </w:r>
      <w:r w:rsidR="009F6FC6">
        <w:t>2</w:t>
      </w:r>
      <w:r w:rsidR="003A0D0B">
        <w:t>00.000</w:t>
      </w:r>
      <w:r>
        <w:t xml:space="preserve"> eura više u odnosu na</w:t>
      </w:r>
      <w:r>
        <w:rPr>
          <w:spacing w:val="1"/>
        </w:rPr>
        <w:t xml:space="preserve"> </w:t>
      </w:r>
      <w:r>
        <w:t>izvorni</w:t>
      </w:r>
      <w:r>
        <w:rPr>
          <w:spacing w:val="-1"/>
        </w:rPr>
        <w:t xml:space="preserve"> </w:t>
      </w:r>
      <w:r>
        <w:t xml:space="preserve">plan, </w:t>
      </w:r>
      <w:r w:rsidR="009F6FC6">
        <w:t xml:space="preserve">a povećanje se odnosi </w:t>
      </w:r>
      <w:r w:rsidR="003A0D0B">
        <w:t>na sredstva za rad dječjeg vrtića</w:t>
      </w:r>
    </w:p>
    <w:p w14:paraId="36C5EDFD" w14:textId="77777777" w:rsidR="009F6FC6" w:rsidRPr="00F41F24" w:rsidRDefault="009F6FC6" w:rsidP="001335FD">
      <w:pPr>
        <w:pStyle w:val="Tijeloteksta"/>
        <w:spacing w:before="1"/>
        <w:ind w:left="116" w:right="292"/>
        <w:jc w:val="both"/>
      </w:pPr>
    </w:p>
    <w:p w14:paraId="4C204DF7" w14:textId="4419681A" w:rsidR="001335FD" w:rsidRDefault="001335FD" w:rsidP="001335FD">
      <w:pPr>
        <w:ind w:left="116" w:right="288"/>
        <w:jc w:val="both"/>
        <w:rPr>
          <w:sz w:val="24"/>
        </w:rPr>
      </w:pPr>
      <w:r w:rsidRPr="009F6FC6">
        <w:rPr>
          <w:b/>
          <w:sz w:val="24"/>
        </w:rPr>
        <w:t xml:space="preserve">Rashodi za nabavu </w:t>
      </w:r>
      <w:r w:rsidR="009F6FC6" w:rsidRPr="009F6FC6">
        <w:rPr>
          <w:b/>
          <w:sz w:val="24"/>
        </w:rPr>
        <w:t>nefinancijske imovine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planiraju se u iznosu od </w:t>
      </w:r>
      <w:r w:rsidR="003A0D0B">
        <w:rPr>
          <w:b/>
          <w:sz w:val="24"/>
        </w:rPr>
        <w:t>2.163.696</w:t>
      </w:r>
      <w:r w:rsidRPr="009F6FC6">
        <w:rPr>
          <w:b/>
          <w:sz w:val="24"/>
        </w:rPr>
        <w:t xml:space="preserve"> eura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 xml:space="preserve">što je za </w:t>
      </w:r>
      <w:r w:rsidR="003A0D0B">
        <w:rPr>
          <w:sz w:val="24"/>
        </w:rPr>
        <w:t>244.360</w:t>
      </w:r>
      <w:r>
        <w:rPr>
          <w:sz w:val="24"/>
        </w:rPr>
        <w:t xml:space="preserve"> eura više u odnosu na izvorni plan, u ukupnim rashodima sudjeluju sa</w:t>
      </w:r>
      <w:r>
        <w:rPr>
          <w:spacing w:val="1"/>
          <w:sz w:val="24"/>
        </w:rPr>
        <w:t xml:space="preserve"> </w:t>
      </w:r>
      <w:r w:rsidR="003A0D0B">
        <w:rPr>
          <w:sz w:val="24"/>
        </w:rPr>
        <w:t>51</w:t>
      </w:r>
      <w:r>
        <w:rPr>
          <w:sz w:val="24"/>
        </w:rPr>
        <w:t>%</w:t>
      </w:r>
      <w:r w:rsidR="00774E1C">
        <w:rPr>
          <w:sz w:val="24"/>
        </w:rPr>
        <w:t xml:space="preserve">, a do promjena dolazi kod </w:t>
      </w:r>
      <w:r w:rsidR="003A0D0B">
        <w:rPr>
          <w:sz w:val="24"/>
        </w:rPr>
        <w:t>povećanja rashoda za nabavu proizvedene dugotrajne imovine</w:t>
      </w:r>
    </w:p>
    <w:p w14:paraId="3F97BC6F" w14:textId="77777777" w:rsidR="00774E1C" w:rsidRDefault="00774E1C" w:rsidP="001335FD">
      <w:pPr>
        <w:ind w:left="116" w:right="288"/>
        <w:jc w:val="both"/>
        <w:rPr>
          <w:sz w:val="24"/>
        </w:rPr>
      </w:pPr>
    </w:p>
    <w:p w14:paraId="7FDE524B" w14:textId="77777777" w:rsidR="001335FD" w:rsidRDefault="001335FD" w:rsidP="00FB20A4">
      <w:pPr>
        <w:spacing w:before="1"/>
        <w:ind w:left="116" w:right="294"/>
        <w:jc w:val="both"/>
        <w:rPr>
          <w:sz w:val="24"/>
        </w:rPr>
      </w:pPr>
    </w:p>
    <w:p w14:paraId="74114687" w14:textId="77777777" w:rsidR="00FE78F0" w:rsidRDefault="00FE78F0" w:rsidP="00FE78F0">
      <w:pPr>
        <w:pStyle w:val="Naslov3"/>
        <w:tabs>
          <w:tab w:val="left" w:pos="2240"/>
          <w:tab w:val="left" w:pos="2241"/>
        </w:tabs>
        <w:ind w:left="0" w:firstLine="0"/>
      </w:pPr>
    </w:p>
    <w:p w14:paraId="72060590" w14:textId="38AFD1F8" w:rsidR="00FE78F0" w:rsidRDefault="00FE78F0" w:rsidP="00FE78F0">
      <w:pPr>
        <w:pStyle w:val="Tijeloteksta"/>
        <w:spacing w:before="7"/>
        <w:rPr>
          <w:bCs/>
        </w:rPr>
      </w:pPr>
      <w:r w:rsidRPr="00F664A1">
        <w:rPr>
          <w:b/>
        </w:rPr>
        <w:t xml:space="preserve">Preneseni </w:t>
      </w:r>
      <w:r>
        <w:rPr>
          <w:b/>
        </w:rPr>
        <w:t>višak</w:t>
      </w:r>
      <w:r w:rsidRPr="00F664A1">
        <w:rPr>
          <w:b/>
        </w:rPr>
        <w:t xml:space="preserve"> iz prethodnih godina iznosi </w:t>
      </w:r>
      <w:r w:rsidR="00E96F7F">
        <w:rPr>
          <w:b/>
        </w:rPr>
        <w:t>697.988</w:t>
      </w:r>
      <w:r w:rsidR="00774E1C">
        <w:rPr>
          <w:b/>
        </w:rPr>
        <w:t xml:space="preserve"> </w:t>
      </w:r>
      <w:r w:rsidRPr="00F664A1">
        <w:rPr>
          <w:b/>
        </w:rPr>
        <w:t>eura.</w:t>
      </w:r>
      <w:r>
        <w:rPr>
          <w:bCs/>
        </w:rPr>
        <w:t xml:space="preserve"> U ovim Izmjenama i dopunama Proračuna Općine Martinska Ves za 202</w:t>
      </w:r>
      <w:r w:rsidR="00E96F7F">
        <w:rPr>
          <w:bCs/>
        </w:rPr>
        <w:t>5</w:t>
      </w:r>
      <w:r>
        <w:rPr>
          <w:bCs/>
        </w:rPr>
        <w:t>. godinu ukupni višak iz prethodni</w:t>
      </w:r>
      <w:r w:rsidR="009C23A5">
        <w:rPr>
          <w:bCs/>
        </w:rPr>
        <w:t>h</w:t>
      </w:r>
      <w:r>
        <w:rPr>
          <w:bCs/>
        </w:rPr>
        <w:t xml:space="preserve"> godina je raspoređen po izvorima u Posebnom dijelu proračuna.</w:t>
      </w:r>
    </w:p>
    <w:p w14:paraId="669F0A23" w14:textId="6E4DEE57" w:rsidR="00FE78F0" w:rsidRDefault="00FE78F0" w:rsidP="00FE78F0">
      <w:pPr>
        <w:pStyle w:val="Tijeloteksta"/>
        <w:spacing w:before="7"/>
        <w:rPr>
          <w:bCs/>
        </w:rPr>
      </w:pPr>
    </w:p>
    <w:p w14:paraId="3EBD813B" w14:textId="77777777" w:rsidR="00F638B8" w:rsidRDefault="00F638B8" w:rsidP="00FE78F0">
      <w:pPr>
        <w:pStyle w:val="Tijeloteksta"/>
        <w:spacing w:before="7"/>
        <w:rPr>
          <w:bCs/>
        </w:rPr>
      </w:pPr>
    </w:p>
    <w:p w14:paraId="18E3AD71" w14:textId="7BD44198" w:rsidR="00FE78F0" w:rsidRPr="00C95293" w:rsidRDefault="00FE78F0" w:rsidP="00FE78F0">
      <w:pPr>
        <w:pStyle w:val="Naslov1"/>
        <w:numPr>
          <w:ilvl w:val="0"/>
          <w:numId w:val="2"/>
        </w:numPr>
        <w:tabs>
          <w:tab w:val="left" w:pos="824"/>
          <w:tab w:val="left" w:pos="825"/>
        </w:tabs>
        <w:spacing w:before="1"/>
        <w:jc w:val="left"/>
      </w:pPr>
      <w:r>
        <w:t>POSEBNI</w:t>
      </w:r>
      <w:r>
        <w:rPr>
          <w:spacing w:val="-2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PRORAČUNA</w:t>
      </w:r>
    </w:p>
    <w:p w14:paraId="7181941A" w14:textId="7DDB4DF0" w:rsidR="00FE78F0" w:rsidRPr="00773C1F" w:rsidRDefault="00FE78F0" w:rsidP="00FE78F0">
      <w:pPr>
        <w:pStyle w:val="Tijeloteksta"/>
        <w:spacing w:before="200"/>
        <w:ind w:left="116" w:right="289"/>
        <w:jc w:val="both"/>
      </w:pPr>
      <w:r>
        <w:rPr>
          <w:b/>
        </w:rPr>
        <w:t xml:space="preserve">UKUPNI RASHODI </w:t>
      </w:r>
      <w:r>
        <w:t xml:space="preserve">planiraju se u iznosu od </w:t>
      </w:r>
      <w:r w:rsidR="00E96F7F">
        <w:rPr>
          <w:b/>
        </w:rPr>
        <w:t>4.205.867</w:t>
      </w:r>
      <w:r>
        <w:rPr>
          <w:b/>
        </w:rPr>
        <w:t xml:space="preserve"> eura </w:t>
      </w:r>
      <w:r>
        <w:t xml:space="preserve">što je za </w:t>
      </w:r>
      <w:r w:rsidR="00E96F7F">
        <w:t>494.360</w:t>
      </w:r>
      <w:r>
        <w:t xml:space="preserve"> </w:t>
      </w:r>
      <w:r w:rsidR="008020DD">
        <w:t>eura</w:t>
      </w:r>
      <w:r>
        <w:t xml:space="preserve"> </w:t>
      </w:r>
      <w:r w:rsidR="008020DD">
        <w:t>više</w:t>
      </w:r>
      <w:r>
        <w:t xml:space="preserve"> </w:t>
      </w:r>
      <w:r>
        <w:rPr>
          <w:spacing w:val="-57"/>
        </w:rPr>
        <w:t xml:space="preserve">     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izvorni</w:t>
      </w:r>
      <w:r>
        <w:rPr>
          <w:spacing w:val="1"/>
        </w:rPr>
        <w:t xml:space="preserve"> </w:t>
      </w:r>
      <w:r>
        <w:t>plan</w:t>
      </w:r>
      <w:r w:rsidR="00774E1C">
        <w:t xml:space="preserve"> i </w:t>
      </w:r>
      <w:r w:rsidR="008020DD">
        <w:t>iskazani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 w:rsidR="008020DD">
        <w:t>po</w:t>
      </w:r>
      <w:r>
        <w:rPr>
          <w:spacing w:val="1"/>
        </w:rPr>
        <w:t xml:space="preserve"> </w:t>
      </w:r>
      <w:r>
        <w:t>organizacijsko</w:t>
      </w:r>
      <w:r w:rsidR="008020DD">
        <w:t>j klasifikaciji</w:t>
      </w:r>
      <w:r>
        <w:t>,</w:t>
      </w:r>
      <w:r>
        <w:rPr>
          <w:spacing w:val="1"/>
        </w:rPr>
        <w:t xml:space="preserve"> </w:t>
      </w:r>
      <w:r w:rsidR="008020DD">
        <w:rPr>
          <w:spacing w:val="1"/>
        </w:rPr>
        <w:t>izvorima financiranja i ekonomskoj klasifikaciji na razini skupine, raspoređenih u programe koji se sastoje od aktivnosti i projekata</w:t>
      </w:r>
      <w:r>
        <w:t>.</w:t>
      </w:r>
    </w:p>
    <w:p w14:paraId="131B914D" w14:textId="77777777" w:rsidR="00FE78F0" w:rsidRDefault="00FE78F0" w:rsidP="00FE78F0">
      <w:pPr>
        <w:pStyle w:val="Tijeloteksta"/>
        <w:spacing w:before="1"/>
      </w:pPr>
    </w:p>
    <w:p w14:paraId="23A1E129" w14:textId="77777777" w:rsidR="00FE78F0" w:rsidRDefault="00FE78F0" w:rsidP="00FE78F0">
      <w:pPr>
        <w:pStyle w:val="Tijeloteksta"/>
        <w:ind w:left="116"/>
      </w:pPr>
      <w:r>
        <w:t>Rashodi</w:t>
      </w:r>
      <w:r>
        <w:rPr>
          <w:spacing w:val="-2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planiraju</w:t>
      </w:r>
      <w:r>
        <w:rPr>
          <w:spacing w:val="-2"/>
        </w:rPr>
        <w:t xml:space="preserve"> </w:t>
      </w:r>
      <w:r>
        <w:t>kroz</w:t>
      </w:r>
      <w:r>
        <w:rPr>
          <w:spacing w:val="-1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razdjela:</w:t>
      </w:r>
    </w:p>
    <w:p w14:paraId="14479F7D" w14:textId="77777777" w:rsidR="00FE78F0" w:rsidRDefault="00FE78F0" w:rsidP="00FE78F0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before="5"/>
        <w:ind w:hanging="36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Općinska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tijela</w:t>
      </w:r>
    </w:p>
    <w:p w14:paraId="76D0A9D3" w14:textId="356417AA" w:rsidR="00FE78F0" w:rsidRPr="00774E1C" w:rsidRDefault="00FE78F0" w:rsidP="00774E1C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b/>
          <w:sz w:val="24"/>
        </w:rPr>
      </w:pPr>
      <w:r>
        <w:rPr>
          <w:b/>
          <w:sz w:val="24"/>
        </w:rPr>
        <w:t>Razdjel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Jedinstveni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upravni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odjel</w:t>
      </w:r>
    </w:p>
    <w:p w14:paraId="3E100D12" w14:textId="77777777" w:rsidR="00FE78F0" w:rsidRDefault="00FE78F0" w:rsidP="00FE78F0">
      <w:pPr>
        <w:pStyle w:val="Naslov2"/>
        <w:tabs>
          <w:tab w:val="left" w:pos="1532"/>
          <w:tab w:val="left" w:pos="1533"/>
        </w:tabs>
        <w:spacing w:before="230" w:line="274" w:lineRule="exact"/>
        <w:ind w:left="835" w:firstLine="0"/>
      </w:pPr>
    </w:p>
    <w:p w14:paraId="3B3B288D" w14:textId="76AAAB4F" w:rsidR="00FE78F0" w:rsidRDefault="00E96F7F" w:rsidP="00774E1C">
      <w:pPr>
        <w:pStyle w:val="Naslov2"/>
        <w:tabs>
          <w:tab w:val="left" w:pos="1532"/>
          <w:tab w:val="left" w:pos="1533"/>
        </w:tabs>
        <w:spacing w:before="74" w:line="274" w:lineRule="exact"/>
        <w:ind w:left="0" w:firstLine="0"/>
        <w:rPr>
          <w:b w:val="0"/>
          <w:bCs w:val="0"/>
        </w:rPr>
      </w:pPr>
      <w:r>
        <w:t xml:space="preserve">Rashodi razdjela 001 </w:t>
      </w:r>
      <w:r>
        <w:rPr>
          <w:b w:val="0"/>
          <w:bCs w:val="0"/>
        </w:rPr>
        <w:t xml:space="preserve">planiraju se u iznosu od </w:t>
      </w:r>
      <w:r w:rsidRPr="00E96F7F">
        <w:t>285.766 eura</w:t>
      </w:r>
      <w:r>
        <w:t xml:space="preserve"> </w:t>
      </w:r>
      <w:r>
        <w:rPr>
          <w:b w:val="0"/>
          <w:bCs w:val="0"/>
        </w:rPr>
        <w:t>i ostaju nepromijenjena u odnosu na izvorni plan.</w:t>
      </w:r>
    </w:p>
    <w:p w14:paraId="60A659CA" w14:textId="77777777" w:rsidR="00E96F7F" w:rsidRPr="00E96F7F" w:rsidRDefault="00E96F7F" w:rsidP="00774E1C">
      <w:pPr>
        <w:pStyle w:val="Naslov2"/>
        <w:tabs>
          <w:tab w:val="left" w:pos="1532"/>
          <w:tab w:val="left" w:pos="1533"/>
        </w:tabs>
        <w:spacing w:before="74" w:line="274" w:lineRule="exact"/>
        <w:ind w:left="0" w:firstLine="0"/>
        <w:rPr>
          <w:b w:val="0"/>
          <w:bCs w:val="0"/>
        </w:rPr>
      </w:pPr>
    </w:p>
    <w:p w14:paraId="0CF9C7BD" w14:textId="5C766FB7" w:rsidR="00774E1C" w:rsidRDefault="00FE78F0" w:rsidP="007616F9">
      <w:pPr>
        <w:pStyle w:val="Tijeloteksta"/>
        <w:ind w:right="287"/>
        <w:jc w:val="both"/>
      </w:pPr>
      <w:r>
        <w:rPr>
          <w:b/>
        </w:rPr>
        <w:t>Rashodi</w:t>
      </w:r>
      <w:r>
        <w:rPr>
          <w:b/>
          <w:spacing w:val="1"/>
        </w:rPr>
        <w:t xml:space="preserve"> </w:t>
      </w:r>
      <w:r>
        <w:rPr>
          <w:b/>
        </w:rPr>
        <w:t>razdjela</w:t>
      </w:r>
      <w:r>
        <w:rPr>
          <w:b/>
          <w:spacing w:val="1"/>
        </w:rPr>
        <w:t xml:space="preserve"> </w:t>
      </w:r>
      <w:r>
        <w:rPr>
          <w:b/>
        </w:rPr>
        <w:t xml:space="preserve">002 </w:t>
      </w:r>
      <w:r>
        <w:t>planiraju</w:t>
      </w:r>
      <w:r>
        <w:rPr>
          <w:spacing w:val="1"/>
        </w:rPr>
        <w:t xml:space="preserve"> </w:t>
      </w:r>
      <w:r>
        <w:t>se u</w:t>
      </w:r>
      <w:r>
        <w:rPr>
          <w:spacing w:val="1"/>
        </w:rPr>
        <w:t xml:space="preserve"> </w:t>
      </w:r>
      <w:r>
        <w:t>iznosu od</w:t>
      </w:r>
      <w:r>
        <w:rPr>
          <w:spacing w:val="1"/>
        </w:rPr>
        <w:t xml:space="preserve"> </w:t>
      </w:r>
      <w:r w:rsidR="008020DD">
        <w:rPr>
          <w:b/>
        </w:rPr>
        <w:t>3.</w:t>
      </w:r>
      <w:r w:rsidR="00E96F7F">
        <w:rPr>
          <w:b/>
        </w:rPr>
        <w:t>920.101</w:t>
      </w:r>
      <w:r w:rsidR="008020DD">
        <w:rPr>
          <w:b/>
        </w:rPr>
        <w:t xml:space="preserve"> eura</w:t>
      </w:r>
      <w:r>
        <w:rPr>
          <w:b/>
        </w:rPr>
        <w:t xml:space="preserve"> </w:t>
      </w:r>
      <w:r>
        <w:t>što je za</w:t>
      </w:r>
      <w:r>
        <w:rPr>
          <w:spacing w:val="1"/>
        </w:rPr>
        <w:t xml:space="preserve"> </w:t>
      </w:r>
      <w:r w:rsidR="00C95293">
        <w:t>4</w:t>
      </w:r>
      <w:r w:rsidR="00C93EFF">
        <w:t>9</w:t>
      </w:r>
      <w:r w:rsidR="007616F9">
        <w:t>4.360</w:t>
      </w:r>
      <w:r w:rsidR="00C95293">
        <w:t xml:space="preserve"> eura više</w:t>
      </w:r>
      <w:r>
        <w:t xml:space="preserve"> u odnosu na izvorni plan, a promjena </w:t>
      </w:r>
      <w:r w:rsidR="00774E1C">
        <w:t>se odnosi na slijedeće programe:</w:t>
      </w:r>
    </w:p>
    <w:p w14:paraId="5B4F5C8A" w14:textId="6878FECC" w:rsidR="005C7642" w:rsidRDefault="005C7642" w:rsidP="007616F9">
      <w:pPr>
        <w:pStyle w:val="Tijeloteksta"/>
        <w:numPr>
          <w:ilvl w:val="0"/>
          <w:numId w:val="1"/>
        </w:numPr>
        <w:ind w:right="287"/>
        <w:jc w:val="both"/>
      </w:pPr>
      <w:r>
        <w:t xml:space="preserve">Program 1003- Vlastiti pogon – </w:t>
      </w:r>
      <w:r w:rsidR="007616F9">
        <w:t>povećanje</w:t>
      </w:r>
      <w:r>
        <w:t xml:space="preserve"> </w:t>
      </w:r>
      <w:r w:rsidR="007616F9">
        <w:t>9.691</w:t>
      </w:r>
      <w:r>
        <w:t xml:space="preserve"> eura</w:t>
      </w:r>
    </w:p>
    <w:p w14:paraId="78DCE4D0" w14:textId="2E3335A1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 xml:space="preserve">Program 1006-Unapređenje zajednice – </w:t>
      </w:r>
      <w:r w:rsidR="007616F9">
        <w:t>povećanje</w:t>
      </w:r>
      <w:r>
        <w:t xml:space="preserve"> </w:t>
      </w:r>
      <w:r w:rsidR="007616F9">
        <w:t>228.934</w:t>
      </w:r>
      <w:r>
        <w:t xml:space="preserve"> eura</w:t>
      </w:r>
    </w:p>
    <w:p w14:paraId="4D7FBAF1" w14:textId="1F3BC1FB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 xml:space="preserve">Program 1007-Program socijalne zaštite – </w:t>
      </w:r>
      <w:r w:rsidR="007616F9">
        <w:t>povećanje</w:t>
      </w:r>
      <w:r>
        <w:t xml:space="preserve"> </w:t>
      </w:r>
      <w:r w:rsidR="007616F9">
        <w:t>20.000</w:t>
      </w:r>
      <w:r>
        <w:t xml:space="preserve"> eura</w:t>
      </w:r>
    </w:p>
    <w:p w14:paraId="530FAC9C" w14:textId="4A132336" w:rsidR="005C7642" w:rsidRDefault="005C7642" w:rsidP="00774E1C">
      <w:pPr>
        <w:pStyle w:val="Tijeloteksta"/>
        <w:numPr>
          <w:ilvl w:val="0"/>
          <w:numId w:val="1"/>
        </w:numPr>
        <w:ind w:right="287"/>
        <w:jc w:val="both"/>
      </w:pPr>
      <w:r>
        <w:t>Program 100</w:t>
      </w:r>
      <w:r w:rsidR="007616F9">
        <w:t>9</w:t>
      </w:r>
      <w:r>
        <w:t xml:space="preserve">- Program </w:t>
      </w:r>
      <w:r w:rsidR="007616F9">
        <w:t>sportskih aktivnosti</w:t>
      </w:r>
      <w:r>
        <w:t xml:space="preserve"> – povećanje </w:t>
      </w:r>
      <w:r w:rsidR="007616F9">
        <w:t>35.735</w:t>
      </w:r>
      <w:r>
        <w:t xml:space="preserve"> eura</w:t>
      </w:r>
    </w:p>
    <w:p w14:paraId="0844C73F" w14:textId="1E1EF22E" w:rsidR="00FE78F0" w:rsidRDefault="005C7642" w:rsidP="00916CD4">
      <w:pPr>
        <w:pStyle w:val="Tijeloteksta"/>
        <w:numPr>
          <w:ilvl w:val="0"/>
          <w:numId w:val="1"/>
        </w:numPr>
        <w:ind w:right="287"/>
        <w:jc w:val="both"/>
      </w:pPr>
      <w:r>
        <w:t xml:space="preserve">Program 1010-Program odgoja i obrazovanja – povećanje </w:t>
      </w:r>
      <w:r w:rsidR="007616F9">
        <w:t>200.000</w:t>
      </w:r>
      <w:r>
        <w:t xml:space="preserve"> eur</w:t>
      </w:r>
      <w:r w:rsidR="00D67C0F">
        <w:t>a</w:t>
      </w:r>
    </w:p>
    <w:p w14:paraId="1DC93E32" w14:textId="77777777" w:rsidR="00D67C0F" w:rsidRDefault="00D67C0F" w:rsidP="00D67C0F">
      <w:pPr>
        <w:pStyle w:val="Tijeloteksta"/>
        <w:ind w:right="287"/>
        <w:jc w:val="both"/>
      </w:pPr>
    </w:p>
    <w:p w14:paraId="2730BD55" w14:textId="77777777" w:rsidR="00FE78F0" w:rsidRDefault="00FE78F0" w:rsidP="00FE78F0">
      <w:pPr>
        <w:pStyle w:val="Tijeloteksta"/>
        <w:spacing w:before="5"/>
      </w:pPr>
    </w:p>
    <w:p w14:paraId="7E10465D" w14:textId="66F92E1B" w:rsidR="00FE78F0" w:rsidRPr="00F638B8" w:rsidRDefault="00FE78F0" w:rsidP="00F638B8">
      <w:pPr>
        <w:pStyle w:val="Naslov3"/>
        <w:tabs>
          <w:tab w:val="left" w:pos="1406"/>
        </w:tabs>
      </w:pPr>
      <w:r>
        <w:t>Program</w:t>
      </w:r>
      <w:r>
        <w:rPr>
          <w:spacing w:val="-4"/>
        </w:rPr>
        <w:t xml:space="preserve"> </w:t>
      </w:r>
      <w:r>
        <w:t>1003:</w:t>
      </w:r>
      <w:r>
        <w:rPr>
          <w:spacing w:val="-1"/>
        </w:rPr>
        <w:t xml:space="preserve"> </w:t>
      </w:r>
      <w:r>
        <w:t>Vlastiti pogon</w:t>
      </w:r>
    </w:p>
    <w:p w14:paraId="5168657B" w14:textId="35959D54" w:rsidR="00FE78F0" w:rsidRDefault="00F638B8" w:rsidP="00FE78F0">
      <w:pPr>
        <w:pStyle w:val="Tijeloteksta"/>
        <w:ind w:left="116" w:right="282"/>
      </w:pPr>
      <w:r>
        <w:t>Z</w:t>
      </w:r>
      <w:r w:rsidR="00FE78F0">
        <w:t xml:space="preserve">a provođenje </w:t>
      </w:r>
      <w:r w:rsidR="00FE78F0">
        <w:rPr>
          <w:b/>
        </w:rPr>
        <w:t xml:space="preserve">Programa 1003: vlastiti pogon </w:t>
      </w:r>
      <w:r w:rsidR="00FE78F0">
        <w:t>planiraju se financijska</w:t>
      </w:r>
      <w:r w:rsidR="00FE78F0">
        <w:rPr>
          <w:spacing w:val="-57"/>
        </w:rPr>
        <w:t xml:space="preserve"> </w:t>
      </w:r>
      <w:r w:rsidR="00C95293">
        <w:rPr>
          <w:spacing w:val="-57"/>
        </w:rPr>
        <w:t xml:space="preserve">  </w:t>
      </w:r>
      <w:r w:rsidR="00C95293">
        <w:t xml:space="preserve"> sredstva</w:t>
      </w:r>
      <w:r w:rsidR="00FE78F0">
        <w:t xml:space="preserve"> u iznosu od </w:t>
      </w:r>
      <w:r w:rsidR="007616F9">
        <w:rPr>
          <w:b/>
        </w:rPr>
        <w:t>234.505</w:t>
      </w:r>
      <w:r w:rsidR="00C95293">
        <w:rPr>
          <w:b/>
        </w:rPr>
        <w:t xml:space="preserve"> eura</w:t>
      </w:r>
      <w:r w:rsidR="00FE78F0">
        <w:rPr>
          <w:b/>
        </w:rPr>
        <w:t xml:space="preserve"> </w:t>
      </w:r>
      <w:r w:rsidR="00FE78F0">
        <w:t xml:space="preserve">što je za </w:t>
      </w:r>
      <w:r w:rsidR="007616F9">
        <w:t>9.691</w:t>
      </w:r>
      <w:r w:rsidR="00511686">
        <w:t xml:space="preserve"> eura</w:t>
      </w:r>
      <w:r w:rsidR="00FE78F0">
        <w:t xml:space="preserve"> </w:t>
      </w:r>
      <w:r w:rsidR="007616F9">
        <w:t>više</w:t>
      </w:r>
      <w:r w:rsidR="00FE78F0">
        <w:t xml:space="preserve"> u odnosu na izvorni plan, a</w:t>
      </w:r>
      <w:r w:rsidR="00FE78F0">
        <w:rPr>
          <w:spacing w:val="1"/>
        </w:rPr>
        <w:t xml:space="preserve"> </w:t>
      </w:r>
      <w:r w:rsidR="00FE78F0">
        <w:t xml:space="preserve">promjena se odnosi na aktivnost – opći poslovi pogona </w:t>
      </w:r>
      <w:r w:rsidR="007616F9">
        <w:t xml:space="preserve"> i to za nabavu priključaka za rovokopač</w:t>
      </w:r>
      <w:r w:rsidR="00511686">
        <w:t xml:space="preserve"> </w:t>
      </w:r>
    </w:p>
    <w:p w14:paraId="19A4A7B5" w14:textId="77777777" w:rsidR="00FE78F0" w:rsidRDefault="00FE78F0" w:rsidP="00FE78F0">
      <w:pPr>
        <w:pStyle w:val="Tijeloteksta"/>
        <w:spacing w:before="5"/>
      </w:pPr>
    </w:p>
    <w:p w14:paraId="300665DA" w14:textId="5336D21A" w:rsidR="00FE78F0" w:rsidRPr="00F638B8" w:rsidRDefault="00FE78F0" w:rsidP="00F638B8">
      <w:pPr>
        <w:pStyle w:val="Naslov3"/>
        <w:tabs>
          <w:tab w:val="left" w:pos="1406"/>
        </w:tabs>
      </w:pPr>
      <w:r>
        <w:t>Program</w:t>
      </w:r>
      <w:r>
        <w:rPr>
          <w:spacing w:val="-6"/>
        </w:rPr>
        <w:t xml:space="preserve"> </w:t>
      </w:r>
      <w:r>
        <w:t>1006:</w:t>
      </w:r>
      <w:r>
        <w:rPr>
          <w:spacing w:val="-2"/>
        </w:rPr>
        <w:t xml:space="preserve"> </w:t>
      </w:r>
      <w:r>
        <w:t>Unapređenje zajednice</w:t>
      </w:r>
    </w:p>
    <w:p w14:paraId="710B227C" w14:textId="02ECEF80" w:rsidR="00F638B8" w:rsidRDefault="00F638B8" w:rsidP="00F638B8">
      <w:pPr>
        <w:ind w:right="542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1006: unapređenje zajednice </w:t>
      </w:r>
      <w:r>
        <w:rPr>
          <w:sz w:val="24"/>
        </w:rPr>
        <w:t>planiraju se financijska sredstva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iznosu od </w:t>
      </w:r>
      <w:r w:rsidR="007616F9">
        <w:rPr>
          <w:b/>
          <w:sz w:val="24"/>
        </w:rPr>
        <w:t>2.433.068 eura</w:t>
      </w:r>
      <w:r>
        <w:rPr>
          <w:b/>
          <w:sz w:val="24"/>
        </w:rPr>
        <w:t xml:space="preserve"> </w:t>
      </w:r>
      <w:r>
        <w:rPr>
          <w:sz w:val="24"/>
        </w:rPr>
        <w:t xml:space="preserve">što je za </w:t>
      </w:r>
      <w:r w:rsidR="007616F9">
        <w:rPr>
          <w:sz w:val="24"/>
        </w:rPr>
        <w:t>228.934</w:t>
      </w:r>
      <w:r>
        <w:rPr>
          <w:sz w:val="24"/>
        </w:rPr>
        <w:t xml:space="preserve"> eura </w:t>
      </w:r>
      <w:r w:rsidR="007616F9">
        <w:rPr>
          <w:sz w:val="24"/>
        </w:rPr>
        <w:t>više</w:t>
      </w:r>
      <w:r>
        <w:rPr>
          <w:sz w:val="24"/>
        </w:rPr>
        <w:t xml:space="preserve"> u odnosu na izvorni plan, a promjena se odnosi na aktivnost </w:t>
      </w:r>
      <w:r w:rsidR="00916CD4">
        <w:rPr>
          <w:sz w:val="24"/>
        </w:rPr>
        <w:t xml:space="preserve">cestovni promet – povećanje </w:t>
      </w:r>
      <w:r w:rsidR="007616F9">
        <w:rPr>
          <w:sz w:val="24"/>
        </w:rPr>
        <w:t>224.000</w:t>
      </w:r>
      <w:r w:rsidR="00916CD4">
        <w:rPr>
          <w:sz w:val="24"/>
        </w:rPr>
        <w:t xml:space="preserve"> eura, aktivnost – prostorno uređenje i zaštita okoliša </w:t>
      </w:r>
      <w:r w:rsidR="007616F9">
        <w:rPr>
          <w:sz w:val="24"/>
        </w:rPr>
        <w:t>povećanje</w:t>
      </w:r>
      <w:r w:rsidR="00916CD4">
        <w:rPr>
          <w:sz w:val="24"/>
        </w:rPr>
        <w:t xml:space="preserve"> </w:t>
      </w:r>
      <w:r w:rsidR="007616F9">
        <w:rPr>
          <w:sz w:val="24"/>
        </w:rPr>
        <w:t>4.934</w:t>
      </w:r>
      <w:r w:rsidR="00916CD4">
        <w:rPr>
          <w:sz w:val="24"/>
        </w:rPr>
        <w:t xml:space="preserve"> eura </w:t>
      </w:r>
    </w:p>
    <w:p w14:paraId="0350BB70" w14:textId="77777777" w:rsidR="00FE78F0" w:rsidRDefault="00FE78F0" w:rsidP="00F638B8">
      <w:pPr>
        <w:pStyle w:val="Tijeloteksta"/>
        <w:spacing w:before="5"/>
      </w:pPr>
    </w:p>
    <w:p w14:paraId="10A59048" w14:textId="102C4355" w:rsidR="00FE78F0" w:rsidRPr="00916CD4" w:rsidRDefault="00FE78F0" w:rsidP="00916CD4">
      <w:pPr>
        <w:pStyle w:val="Naslov3"/>
        <w:tabs>
          <w:tab w:val="left" w:pos="1406"/>
        </w:tabs>
      </w:pPr>
      <w:r>
        <w:t>Program</w:t>
      </w:r>
      <w:r>
        <w:rPr>
          <w:spacing w:val="-5"/>
        </w:rPr>
        <w:t xml:space="preserve"> </w:t>
      </w:r>
      <w:r>
        <w:t>1007:</w:t>
      </w:r>
      <w:r>
        <w:rPr>
          <w:spacing w:val="-1"/>
        </w:rPr>
        <w:t xml:space="preserve"> Program socijalne zaštite</w:t>
      </w:r>
    </w:p>
    <w:p w14:paraId="05A17AF7" w14:textId="76A3E77F" w:rsidR="00916CD4" w:rsidRDefault="00FE78F0" w:rsidP="00916CD4">
      <w:pPr>
        <w:spacing w:before="1"/>
        <w:ind w:left="116" w:right="412"/>
        <w:jc w:val="both"/>
        <w:rPr>
          <w:sz w:val="24"/>
        </w:rPr>
      </w:pPr>
      <w:r>
        <w:rPr>
          <w:sz w:val="24"/>
        </w:rPr>
        <w:t xml:space="preserve">Za provođenje </w:t>
      </w:r>
      <w:r>
        <w:rPr>
          <w:b/>
          <w:sz w:val="24"/>
        </w:rPr>
        <w:t xml:space="preserve">Programa 1007: program socijalne zaštite </w:t>
      </w:r>
      <w:r>
        <w:rPr>
          <w:sz w:val="24"/>
        </w:rPr>
        <w:t>planiraju se financijska sredstva 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iznosu od </w:t>
      </w:r>
      <w:r w:rsidR="00B3095A">
        <w:rPr>
          <w:b/>
          <w:sz w:val="24"/>
        </w:rPr>
        <w:t>2</w:t>
      </w:r>
      <w:r w:rsidR="00DF16FB">
        <w:rPr>
          <w:b/>
          <w:sz w:val="24"/>
        </w:rPr>
        <w:t>65.472</w:t>
      </w:r>
      <w:r w:rsidR="00B3095A">
        <w:rPr>
          <w:b/>
          <w:sz w:val="24"/>
        </w:rPr>
        <w:t xml:space="preserve"> eura</w:t>
      </w:r>
      <w:r>
        <w:rPr>
          <w:b/>
          <w:sz w:val="24"/>
        </w:rPr>
        <w:t xml:space="preserve"> </w:t>
      </w:r>
      <w:r>
        <w:rPr>
          <w:sz w:val="24"/>
        </w:rPr>
        <w:t>što je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 </w:t>
      </w:r>
      <w:r w:rsidR="00DF16FB">
        <w:rPr>
          <w:sz w:val="24"/>
        </w:rPr>
        <w:t>20.000</w:t>
      </w:r>
      <w:r w:rsidR="00B3095A">
        <w:rPr>
          <w:sz w:val="24"/>
        </w:rPr>
        <w:t xml:space="preserve"> eura</w:t>
      </w:r>
      <w:r>
        <w:rPr>
          <w:sz w:val="24"/>
        </w:rPr>
        <w:t xml:space="preserve"> </w:t>
      </w:r>
      <w:r w:rsidR="00DF16FB">
        <w:rPr>
          <w:sz w:val="24"/>
        </w:rPr>
        <w:t>više</w:t>
      </w:r>
      <w:r>
        <w:rPr>
          <w:sz w:val="24"/>
        </w:rPr>
        <w:t xml:space="preserve"> u odnosu na izvorni plan, a </w:t>
      </w:r>
      <w:r w:rsidR="00916CD4">
        <w:rPr>
          <w:sz w:val="24"/>
        </w:rPr>
        <w:t xml:space="preserve">promjena se </w:t>
      </w:r>
      <w:r>
        <w:rPr>
          <w:sz w:val="24"/>
        </w:rPr>
        <w:t xml:space="preserve">odnosi 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aktivnost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pomoć obiteljima </w:t>
      </w:r>
      <w:r w:rsidR="00DF16FB">
        <w:rPr>
          <w:sz w:val="24"/>
        </w:rPr>
        <w:t xml:space="preserve">i to za naknade umirovljenicima (Božićnice i </w:t>
      </w:r>
      <w:proofErr w:type="spellStart"/>
      <w:r w:rsidR="00DF16FB">
        <w:rPr>
          <w:sz w:val="24"/>
        </w:rPr>
        <w:t>Uskrsnice</w:t>
      </w:r>
      <w:proofErr w:type="spellEnd"/>
      <w:r w:rsidR="00DF16FB">
        <w:rPr>
          <w:sz w:val="24"/>
        </w:rPr>
        <w:t>)</w:t>
      </w:r>
      <w:r w:rsidR="00F93E9C">
        <w:rPr>
          <w:sz w:val="24"/>
        </w:rPr>
        <w:t xml:space="preserve"> u iznosu od 15.000 eura i pomoć u paketima socijalno ugroženim obiteljima 5.000,00 eura</w:t>
      </w:r>
    </w:p>
    <w:p w14:paraId="07037E1A" w14:textId="77777777" w:rsidR="00916CD4" w:rsidRDefault="00916CD4" w:rsidP="00916CD4">
      <w:pPr>
        <w:spacing w:before="1"/>
        <w:ind w:left="116" w:right="412"/>
        <w:jc w:val="both"/>
      </w:pPr>
    </w:p>
    <w:p w14:paraId="563502D5" w14:textId="77777777" w:rsidR="00DF16FB" w:rsidRDefault="00916CD4" w:rsidP="00916CD4">
      <w:pPr>
        <w:spacing w:before="1"/>
        <w:ind w:left="116" w:right="412"/>
        <w:jc w:val="both"/>
        <w:rPr>
          <w:b/>
        </w:rPr>
      </w:pPr>
      <w:r w:rsidRPr="00916CD4">
        <w:rPr>
          <w:b/>
        </w:rPr>
        <w:t xml:space="preserve">          </w:t>
      </w:r>
    </w:p>
    <w:p w14:paraId="70AF2D81" w14:textId="77777777" w:rsidR="00DF16FB" w:rsidRDefault="00DF16FB" w:rsidP="00916CD4">
      <w:pPr>
        <w:spacing w:before="1"/>
        <w:ind w:left="116" w:right="412"/>
        <w:jc w:val="both"/>
        <w:rPr>
          <w:b/>
        </w:rPr>
      </w:pPr>
    </w:p>
    <w:p w14:paraId="1FE559E4" w14:textId="77777777" w:rsidR="00DF16FB" w:rsidRDefault="00DF16FB" w:rsidP="00916CD4">
      <w:pPr>
        <w:spacing w:before="1"/>
        <w:ind w:left="116" w:right="412"/>
        <w:jc w:val="both"/>
        <w:rPr>
          <w:b/>
        </w:rPr>
      </w:pPr>
    </w:p>
    <w:p w14:paraId="399AF24E" w14:textId="77777777" w:rsidR="00DF16FB" w:rsidRDefault="00DF16FB" w:rsidP="00916CD4">
      <w:pPr>
        <w:spacing w:before="1"/>
        <w:ind w:left="116" w:right="412"/>
        <w:jc w:val="both"/>
        <w:rPr>
          <w:b/>
        </w:rPr>
      </w:pPr>
    </w:p>
    <w:p w14:paraId="2548E823" w14:textId="3CB65300" w:rsidR="00FE78F0" w:rsidRPr="00916CD4" w:rsidRDefault="00916CD4" w:rsidP="00916CD4">
      <w:pPr>
        <w:spacing w:before="1"/>
        <w:ind w:left="116" w:right="412"/>
        <w:jc w:val="both"/>
        <w:rPr>
          <w:b/>
          <w:sz w:val="24"/>
          <w:szCs w:val="24"/>
        </w:rPr>
      </w:pPr>
      <w:r w:rsidRPr="00916CD4">
        <w:rPr>
          <w:b/>
        </w:rPr>
        <w:t xml:space="preserve"> </w:t>
      </w:r>
      <w:r w:rsidR="00FE78F0" w:rsidRPr="00916CD4">
        <w:rPr>
          <w:b/>
          <w:sz w:val="24"/>
          <w:szCs w:val="24"/>
        </w:rPr>
        <w:t>Program</w:t>
      </w:r>
      <w:r w:rsidR="00FE78F0" w:rsidRPr="00916CD4">
        <w:rPr>
          <w:b/>
          <w:spacing w:val="-5"/>
          <w:sz w:val="24"/>
          <w:szCs w:val="24"/>
        </w:rPr>
        <w:t xml:space="preserve"> </w:t>
      </w:r>
      <w:r w:rsidR="00FE78F0" w:rsidRPr="00916CD4">
        <w:rPr>
          <w:b/>
          <w:sz w:val="24"/>
          <w:szCs w:val="24"/>
        </w:rPr>
        <w:t>100</w:t>
      </w:r>
      <w:r w:rsidR="00DF16FB">
        <w:rPr>
          <w:b/>
          <w:sz w:val="24"/>
          <w:szCs w:val="24"/>
        </w:rPr>
        <w:t>9</w:t>
      </w:r>
      <w:r w:rsidR="00FE78F0" w:rsidRPr="00916CD4">
        <w:rPr>
          <w:b/>
          <w:sz w:val="24"/>
          <w:szCs w:val="24"/>
        </w:rPr>
        <w:t xml:space="preserve">: Program </w:t>
      </w:r>
      <w:r w:rsidR="00DF16FB">
        <w:rPr>
          <w:b/>
          <w:sz w:val="24"/>
          <w:szCs w:val="24"/>
        </w:rPr>
        <w:t>sportskih aktivnosti</w:t>
      </w:r>
    </w:p>
    <w:p w14:paraId="78FE3EAF" w14:textId="3D2E5086" w:rsidR="00FE78F0" w:rsidRDefault="00FE78F0" w:rsidP="00FE78F0">
      <w:pPr>
        <w:pStyle w:val="Tijeloteksta"/>
        <w:spacing w:before="69"/>
        <w:ind w:right="830"/>
        <w:jc w:val="both"/>
      </w:pPr>
      <w:r>
        <w:t xml:space="preserve">Za provođenje </w:t>
      </w:r>
      <w:r>
        <w:rPr>
          <w:b/>
        </w:rPr>
        <w:t>Programa 100</w:t>
      </w:r>
      <w:r w:rsidR="00DF16FB">
        <w:rPr>
          <w:b/>
        </w:rPr>
        <w:t>9</w:t>
      </w:r>
      <w:r>
        <w:rPr>
          <w:b/>
        </w:rPr>
        <w:t xml:space="preserve">: program potreba u kulturi </w:t>
      </w:r>
      <w:r>
        <w:t>planiraju se financijska</w:t>
      </w:r>
      <w:r>
        <w:rPr>
          <w:spacing w:val="1"/>
        </w:rPr>
        <w:t xml:space="preserve"> </w:t>
      </w:r>
      <w:r>
        <w:t xml:space="preserve">sredstva u iznosu od </w:t>
      </w:r>
      <w:r w:rsidR="00DF16FB">
        <w:rPr>
          <w:b/>
        </w:rPr>
        <w:t>60.735</w:t>
      </w:r>
      <w:r w:rsidR="00034A85">
        <w:rPr>
          <w:b/>
        </w:rPr>
        <w:t xml:space="preserve"> eura</w:t>
      </w:r>
      <w:r>
        <w:rPr>
          <w:b/>
        </w:rPr>
        <w:t xml:space="preserve"> </w:t>
      </w:r>
      <w:r>
        <w:t xml:space="preserve">što je za </w:t>
      </w:r>
      <w:r w:rsidR="00DF16FB">
        <w:t>35.735</w:t>
      </w:r>
      <w:r>
        <w:t xml:space="preserve"> </w:t>
      </w:r>
      <w:r w:rsidR="00034A85">
        <w:t xml:space="preserve">eura </w:t>
      </w:r>
      <w:r w:rsidR="00916CD4">
        <w:t>više</w:t>
      </w:r>
      <w:r>
        <w:t xml:space="preserve"> u odnosu na izvorni plan, a</w:t>
      </w:r>
      <w:r>
        <w:rPr>
          <w:spacing w:val="-57"/>
        </w:rPr>
        <w:t xml:space="preserve">  </w:t>
      </w:r>
      <w:r>
        <w:t xml:space="preserve"> promjena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aktivnost – </w:t>
      </w:r>
      <w:r w:rsidR="000E0958">
        <w:t>sportske aktivnosti gdje se planira</w:t>
      </w:r>
      <w:r w:rsidR="00C96A2D">
        <w:t xml:space="preserve"> opremanje dječjih igrališta</w:t>
      </w:r>
    </w:p>
    <w:p w14:paraId="5AFCDCC4" w14:textId="77777777" w:rsidR="00034A85" w:rsidRDefault="00034A85" w:rsidP="00FE78F0">
      <w:pPr>
        <w:pStyle w:val="Tijeloteksta"/>
        <w:spacing w:before="69"/>
        <w:ind w:right="830"/>
        <w:jc w:val="both"/>
      </w:pPr>
    </w:p>
    <w:p w14:paraId="0D8F3BC2" w14:textId="245927B4" w:rsidR="00034A85" w:rsidRPr="00916CD4" w:rsidRDefault="00034A85" w:rsidP="00916CD4">
      <w:pPr>
        <w:pStyle w:val="Naslov3"/>
        <w:tabs>
          <w:tab w:val="left" w:pos="1406"/>
        </w:tabs>
      </w:pPr>
      <w:r w:rsidRPr="00F80D3D">
        <w:t>Program</w:t>
      </w:r>
      <w:r w:rsidRPr="00F80D3D">
        <w:rPr>
          <w:spacing w:val="-5"/>
        </w:rPr>
        <w:t xml:space="preserve"> </w:t>
      </w:r>
      <w:r w:rsidRPr="00F80D3D">
        <w:t>10</w:t>
      </w:r>
      <w:r>
        <w:t>10</w:t>
      </w:r>
      <w:r w:rsidRPr="00F80D3D">
        <w:t>:</w:t>
      </w:r>
      <w:r>
        <w:t xml:space="preserve"> Program odgoja i obrazovanja</w:t>
      </w:r>
    </w:p>
    <w:p w14:paraId="7351D4C2" w14:textId="366DD7B4" w:rsidR="00D67C0F" w:rsidRPr="00D67C0F" w:rsidRDefault="00034A85" w:rsidP="00D67C0F">
      <w:pPr>
        <w:pStyle w:val="Tijeloteksta"/>
        <w:spacing w:before="69"/>
        <w:ind w:right="830"/>
        <w:jc w:val="both"/>
      </w:pPr>
      <w:r>
        <w:t xml:space="preserve">Za provođenje </w:t>
      </w:r>
      <w:r>
        <w:rPr>
          <w:b/>
        </w:rPr>
        <w:t xml:space="preserve">Programa 1010: program odgoja i obrazovanja </w:t>
      </w:r>
      <w:r>
        <w:t>planiraju se financijska</w:t>
      </w:r>
      <w:r>
        <w:rPr>
          <w:spacing w:val="1"/>
        </w:rPr>
        <w:t xml:space="preserve"> </w:t>
      </w:r>
      <w:r>
        <w:t xml:space="preserve">sredstva u iznosu od </w:t>
      </w:r>
      <w:r w:rsidR="00C96A2D">
        <w:rPr>
          <w:b/>
        </w:rPr>
        <w:t>270.327</w:t>
      </w:r>
      <w:r>
        <w:rPr>
          <w:b/>
        </w:rPr>
        <w:t xml:space="preserve"> eura </w:t>
      </w:r>
      <w:r>
        <w:t xml:space="preserve">što je za </w:t>
      </w:r>
      <w:r w:rsidR="00C96A2D">
        <w:t>200.000</w:t>
      </w:r>
      <w:r>
        <w:t xml:space="preserve"> eura više u odnosu na izvorni plan, a</w:t>
      </w:r>
      <w:r>
        <w:rPr>
          <w:spacing w:val="-57"/>
        </w:rPr>
        <w:t xml:space="preserve">  </w:t>
      </w:r>
      <w:r>
        <w:t xml:space="preserve"> promjena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aktivnost – </w:t>
      </w:r>
      <w:r w:rsidR="00C96A2D">
        <w:t>dječji vrtić  gdje su osiguranja sredstva za rad dječjeg vrtića</w:t>
      </w:r>
      <w:r>
        <w:t xml:space="preserve"> </w:t>
      </w:r>
      <w:r w:rsidR="00FE78F0">
        <w:rPr>
          <w:b/>
        </w:rPr>
        <w:t xml:space="preserve">                                                                                            </w:t>
      </w:r>
    </w:p>
    <w:p w14:paraId="1B40487E" w14:textId="77777777" w:rsidR="00C96A2D" w:rsidRDefault="00FE78F0" w:rsidP="00D67C0F">
      <w:pPr>
        <w:spacing w:before="212"/>
        <w:ind w:right="1067"/>
        <w:rPr>
          <w:b/>
          <w:sz w:val="24"/>
        </w:rPr>
      </w:pPr>
      <w:r>
        <w:rPr>
          <w:b/>
          <w:sz w:val="24"/>
        </w:rPr>
        <w:t xml:space="preserve">        </w:t>
      </w:r>
      <w:r w:rsidR="00D67C0F">
        <w:rPr>
          <w:b/>
          <w:sz w:val="24"/>
        </w:rPr>
        <w:t xml:space="preserve">                                                                                         </w:t>
      </w:r>
    </w:p>
    <w:p w14:paraId="3A64B9DE" w14:textId="77777777" w:rsidR="00C96A2D" w:rsidRDefault="00C96A2D" w:rsidP="00D67C0F">
      <w:pPr>
        <w:spacing w:before="212"/>
        <w:ind w:right="1067"/>
        <w:rPr>
          <w:b/>
          <w:sz w:val="24"/>
        </w:rPr>
      </w:pPr>
    </w:p>
    <w:p w14:paraId="4CB7B3B6" w14:textId="17F7C161" w:rsidR="00FE78F0" w:rsidRDefault="00C96A2D" w:rsidP="00163CF1">
      <w:pPr>
        <w:spacing w:before="212"/>
        <w:ind w:right="1067"/>
        <w:jc w:val="right"/>
        <w:rPr>
          <w:b/>
          <w:spacing w:val="-57"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 w:rsidR="00D67C0F">
        <w:rPr>
          <w:b/>
          <w:sz w:val="24"/>
        </w:rPr>
        <w:t xml:space="preserve">    </w:t>
      </w:r>
      <w:r>
        <w:rPr>
          <w:b/>
          <w:sz w:val="24"/>
        </w:rPr>
        <w:t xml:space="preserve">   </w:t>
      </w:r>
      <w:r w:rsidR="00D67C0F">
        <w:rPr>
          <w:b/>
          <w:sz w:val="24"/>
        </w:rPr>
        <w:t xml:space="preserve"> </w:t>
      </w:r>
      <w:r w:rsidR="00FE78F0">
        <w:rPr>
          <w:b/>
          <w:sz w:val="24"/>
        </w:rPr>
        <w:t>Općinski načelnik</w:t>
      </w:r>
      <w:r w:rsidR="00FE78F0">
        <w:rPr>
          <w:b/>
          <w:spacing w:val="-57"/>
          <w:sz w:val="24"/>
        </w:rPr>
        <w:t xml:space="preserve"> </w:t>
      </w:r>
    </w:p>
    <w:p w14:paraId="567664C9" w14:textId="35D55E4B" w:rsidR="00FE78F0" w:rsidRPr="00FE78F0" w:rsidRDefault="00FE78F0" w:rsidP="00163CF1">
      <w:pPr>
        <w:spacing w:before="212"/>
        <w:ind w:right="1067"/>
        <w:jc w:val="right"/>
        <w:rPr>
          <w:bCs/>
        </w:rPr>
        <w:sectPr w:rsidR="00FE78F0" w:rsidRPr="00FE78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840" w:bottom="1240" w:left="1300" w:header="0" w:footer="1056" w:gutter="0"/>
          <w:pgNumType w:start="1"/>
          <w:cols w:space="720"/>
        </w:sectPr>
      </w:pPr>
      <w:r>
        <w:rPr>
          <w:b/>
          <w:sz w:val="24"/>
        </w:rPr>
        <w:t xml:space="preserve">                                                                                              Stjepan </w:t>
      </w:r>
      <w:proofErr w:type="spellStart"/>
      <w:r>
        <w:rPr>
          <w:b/>
          <w:sz w:val="24"/>
        </w:rPr>
        <w:t>Ivoš</w:t>
      </w:r>
      <w:proofErr w:type="spellEnd"/>
      <w:r>
        <w:rPr>
          <w:b/>
          <w:sz w:val="24"/>
        </w:rPr>
        <w:t>, dipl.</w:t>
      </w:r>
      <w:r w:rsidR="009C23A5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ing</w:t>
      </w:r>
      <w:proofErr w:type="spellEnd"/>
      <w:r>
        <w:rPr>
          <w:b/>
          <w:sz w:val="24"/>
        </w:rPr>
        <w:t>.</w:t>
      </w:r>
      <w:r w:rsidR="00163CF1">
        <w:rPr>
          <w:b/>
          <w:sz w:val="24"/>
        </w:rPr>
        <w:t>,v.r.</w:t>
      </w:r>
    </w:p>
    <w:p w14:paraId="2433D11D" w14:textId="122AD5A0" w:rsidR="00874933" w:rsidRDefault="00874933" w:rsidP="000E0958">
      <w:pPr>
        <w:pStyle w:val="Tijeloteksta"/>
        <w:spacing w:before="4"/>
        <w:rPr>
          <w:sz w:val="26"/>
        </w:rPr>
      </w:pPr>
    </w:p>
    <w:sectPr w:rsidR="00874933">
      <w:pgSz w:w="11910" w:h="16840"/>
      <w:pgMar w:top="1320" w:right="84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2962D" w14:textId="77777777" w:rsidR="00B20071" w:rsidRDefault="00B20071">
      <w:r>
        <w:separator/>
      </w:r>
    </w:p>
  </w:endnote>
  <w:endnote w:type="continuationSeparator" w:id="0">
    <w:p w14:paraId="4071B470" w14:textId="77777777" w:rsidR="00B20071" w:rsidRDefault="00B2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7762" w14:textId="77777777" w:rsidR="00DF16FB" w:rsidRDefault="00DF16F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5673031"/>
      <w:docPartObj>
        <w:docPartGallery w:val="Page Numbers (Bottom of Page)"/>
        <w:docPartUnique/>
      </w:docPartObj>
    </w:sdtPr>
    <w:sdtEndPr/>
    <w:sdtContent>
      <w:p w14:paraId="1A485A27" w14:textId="4E44E7F3" w:rsidR="00DF16FB" w:rsidRDefault="00DF16F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DCAD88" w14:textId="67D87552" w:rsidR="00E21AF5" w:rsidRDefault="00E21AF5">
    <w:pPr>
      <w:pStyle w:val="Tijelotekst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727A" w14:textId="77777777" w:rsidR="00DF16FB" w:rsidRDefault="00DF16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995FF" w14:textId="77777777" w:rsidR="00B20071" w:rsidRDefault="00B20071">
      <w:r>
        <w:separator/>
      </w:r>
    </w:p>
  </w:footnote>
  <w:footnote w:type="continuationSeparator" w:id="0">
    <w:p w14:paraId="3DC536C7" w14:textId="77777777" w:rsidR="00B20071" w:rsidRDefault="00B2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062B" w14:textId="77777777" w:rsidR="00DF16FB" w:rsidRDefault="00DF16F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409A" w14:textId="77777777" w:rsidR="00DF16FB" w:rsidRDefault="00DF16F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078E" w14:textId="77777777" w:rsidR="00DF16FB" w:rsidRDefault="00DF16F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0BA"/>
    <w:multiLevelType w:val="hybridMultilevel"/>
    <w:tmpl w:val="CF8265E8"/>
    <w:lvl w:ilvl="0" w:tplc="D17E49B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0A8057E">
      <w:numFmt w:val="bullet"/>
      <w:lvlText w:val="•"/>
      <w:lvlJc w:val="left"/>
      <w:pPr>
        <w:ind w:left="1732" w:hanging="360"/>
      </w:pPr>
      <w:rPr>
        <w:rFonts w:hint="default"/>
        <w:lang w:val="hr-HR" w:eastAsia="en-US" w:bidi="ar-SA"/>
      </w:rPr>
    </w:lvl>
    <w:lvl w:ilvl="2" w:tplc="EAD0D2E6">
      <w:numFmt w:val="bullet"/>
      <w:lvlText w:val="•"/>
      <w:lvlJc w:val="left"/>
      <w:pPr>
        <w:ind w:left="2625" w:hanging="360"/>
      </w:pPr>
      <w:rPr>
        <w:rFonts w:hint="default"/>
        <w:lang w:val="hr-HR" w:eastAsia="en-US" w:bidi="ar-SA"/>
      </w:rPr>
    </w:lvl>
    <w:lvl w:ilvl="3" w:tplc="6F9C55CE">
      <w:numFmt w:val="bullet"/>
      <w:lvlText w:val="•"/>
      <w:lvlJc w:val="left"/>
      <w:pPr>
        <w:ind w:left="3517" w:hanging="360"/>
      </w:pPr>
      <w:rPr>
        <w:rFonts w:hint="default"/>
        <w:lang w:val="hr-HR" w:eastAsia="en-US" w:bidi="ar-SA"/>
      </w:rPr>
    </w:lvl>
    <w:lvl w:ilvl="4" w:tplc="42B0EBF0">
      <w:numFmt w:val="bullet"/>
      <w:lvlText w:val="•"/>
      <w:lvlJc w:val="left"/>
      <w:pPr>
        <w:ind w:left="4410" w:hanging="360"/>
      </w:pPr>
      <w:rPr>
        <w:rFonts w:hint="default"/>
        <w:lang w:val="hr-HR" w:eastAsia="en-US" w:bidi="ar-SA"/>
      </w:rPr>
    </w:lvl>
    <w:lvl w:ilvl="5" w:tplc="1B8E7D2C">
      <w:numFmt w:val="bullet"/>
      <w:lvlText w:val="•"/>
      <w:lvlJc w:val="left"/>
      <w:pPr>
        <w:ind w:left="5303" w:hanging="360"/>
      </w:pPr>
      <w:rPr>
        <w:rFonts w:hint="default"/>
        <w:lang w:val="hr-HR" w:eastAsia="en-US" w:bidi="ar-SA"/>
      </w:rPr>
    </w:lvl>
    <w:lvl w:ilvl="6" w:tplc="A7E0D618">
      <w:numFmt w:val="bullet"/>
      <w:lvlText w:val="•"/>
      <w:lvlJc w:val="left"/>
      <w:pPr>
        <w:ind w:left="6195" w:hanging="360"/>
      </w:pPr>
      <w:rPr>
        <w:rFonts w:hint="default"/>
        <w:lang w:val="hr-HR" w:eastAsia="en-US" w:bidi="ar-SA"/>
      </w:rPr>
    </w:lvl>
    <w:lvl w:ilvl="7" w:tplc="03ECBF56">
      <w:numFmt w:val="bullet"/>
      <w:lvlText w:val="•"/>
      <w:lvlJc w:val="left"/>
      <w:pPr>
        <w:ind w:left="7088" w:hanging="360"/>
      </w:pPr>
      <w:rPr>
        <w:rFonts w:hint="default"/>
        <w:lang w:val="hr-HR" w:eastAsia="en-US" w:bidi="ar-SA"/>
      </w:rPr>
    </w:lvl>
    <w:lvl w:ilvl="8" w:tplc="EDC64B8A">
      <w:numFmt w:val="bullet"/>
      <w:lvlText w:val="•"/>
      <w:lvlJc w:val="left"/>
      <w:pPr>
        <w:ind w:left="7981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3C10B2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13414EE4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3" w15:restartNumberingAfterBreak="0">
    <w:nsid w:val="13A137F1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14AC3745"/>
    <w:multiLevelType w:val="multilevel"/>
    <w:tmpl w:val="1EEEDD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96" w:hanging="1800"/>
      </w:pPr>
      <w:rPr>
        <w:rFonts w:hint="default"/>
      </w:rPr>
    </w:lvl>
  </w:abstractNum>
  <w:abstractNum w:abstractNumId="5" w15:restartNumberingAfterBreak="0">
    <w:nsid w:val="15675316"/>
    <w:multiLevelType w:val="multilevel"/>
    <w:tmpl w:val="6E22A2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6" w15:restartNumberingAfterBreak="0">
    <w:nsid w:val="1C872A4B"/>
    <w:multiLevelType w:val="multilevel"/>
    <w:tmpl w:val="88EC51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7" w15:restartNumberingAfterBreak="0">
    <w:nsid w:val="2BCC7CE3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8" w15:restartNumberingAfterBreak="0">
    <w:nsid w:val="2FF17B3B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9" w15:restartNumberingAfterBreak="0">
    <w:nsid w:val="320D4F33"/>
    <w:multiLevelType w:val="multilevel"/>
    <w:tmpl w:val="3782E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10" w15:restartNumberingAfterBreak="0">
    <w:nsid w:val="3C8C0F17"/>
    <w:multiLevelType w:val="hybridMultilevel"/>
    <w:tmpl w:val="E37CCDB0"/>
    <w:lvl w:ilvl="0" w:tplc="54969906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5" w:hanging="360"/>
      </w:pPr>
    </w:lvl>
    <w:lvl w:ilvl="2" w:tplc="041A001B" w:tentative="1">
      <w:start w:val="1"/>
      <w:numFmt w:val="lowerRoman"/>
      <w:lvlText w:val="%3."/>
      <w:lvlJc w:val="right"/>
      <w:pPr>
        <w:ind w:left="2275" w:hanging="180"/>
      </w:pPr>
    </w:lvl>
    <w:lvl w:ilvl="3" w:tplc="041A000F" w:tentative="1">
      <w:start w:val="1"/>
      <w:numFmt w:val="decimal"/>
      <w:lvlText w:val="%4."/>
      <w:lvlJc w:val="left"/>
      <w:pPr>
        <w:ind w:left="2995" w:hanging="360"/>
      </w:pPr>
    </w:lvl>
    <w:lvl w:ilvl="4" w:tplc="041A0019" w:tentative="1">
      <w:start w:val="1"/>
      <w:numFmt w:val="lowerLetter"/>
      <w:lvlText w:val="%5."/>
      <w:lvlJc w:val="left"/>
      <w:pPr>
        <w:ind w:left="3715" w:hanging="360"/>
      </w:pPr>
    </w:lvl>
    <w:lvl w:ilvl="5" w:tplc="041A001B" w:tentative="1">
      <w:start w:val="1"/>
      <w:numFmt w:val="lowerRoman"/>
      <w:lvlText w:val="%6."/>
      <w:lvlJc w:val="right"/>
      <w:pPr>
        <w:ind w:left="4435" w:hanging="180"/>
      </w:pPr>
    </w:lvl>
    <w:lvl w:ilvl="6" w:tplc="041A000F" w:tentative="1">
      <w:start w:val="1"/>
      <w:numFmt w:val="decimal"/>
      <w:lvlText w:val="%7."/>
      <w:lvlJc w:val="left"/>
      <w:pPr>
        <w:ind w:left="5155" w:hanging="360"/>
      </w:pPr>
    </w:lvl>
    <w:lvl w:ilvl="7" w:tplc="041A0019" w:tentative="1">
      <w:start w:val="1"/>
      <w:numFmt w:val="lowerLetter"/>
      <w:lvlText w:val="%8."/>
      <w:lvlJc w:val="left"/>
      <w:pPr>
        <w:ind w:left="5875" w:hanging="360"/>
      </w:pPr>
    </w:lvl>
    <w:lvl w:ilvl="8" w:tplc="041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CF54728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2" w15:restartNumberingAfterBreak="0">
    <w:nsid w:val="41AE6BE0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3" w15:restartNumberingAfterBreak="0">
    <w:nsid w:val="457A11FB"/>
    <w:multiLevelType w:val="hybridMultilevel"/>
    <w:tmpl w:val="11821A0A"/>
    <w:lvl w:ilvl="0" w:tplc="FFFFFFF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4D3E7E69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5AE26ABC"/>
    <w:multiLevelType w:val="multilevel"/>
    <w:tmpl w:val="E6E47A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6" w15:restartNumberingAfterBreak="0">
    <w:nsid w:val="605266B8"/>
    <w:multiLevelType w:val="multilevel"/>
    <w:tmpl w:val="E4D423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17" w15:restartNumberingAfterBreak="0">
    <w:nsid w:val="6073706C"/>
    <w:multiLevelType w:val="hybridMultilevel"/>
    <w:tmpl w:val="E2D6C6D2"/>
    <w:lvl w:ilvl="0" w:tplc="A2426BF4">
      <w:start w:val="1"/>
      <w:numFmt w:val="upperLetter"/>
      <w:lvlText w:val="%1."/>
      <w:lvlJc w:val="left"/>
      <w:pPr>
        <w:ind w:left="11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5" w:hanging="360"/>
      </w:pPr>
    </w:lvl>
    <w:lvl w:ilvl="2" w:tplc="041A001B" w:tentative="1">
      <w:start w:val="1"/>
      <w:numFmt w:val="lowerRoman"/>
      <w:lvlText w:val="%3."/>
      <w:lvlJc w:val="right"/>
      <w:pPr>
        <w:ind w:left="2635" w:hanging="180"/>
      </w:pPr>
    </w:lvl>
    <w:lvl w:ilvl="3" w:tplc="041A000F" w:tentative="1">
      <w:start w:val="1"/>
      <w:numFmt w:val="decimal"/>
      <w:lvlText w:val="%4."/>
      <w:lvlJc w:val="left"/>
      <w:pPr>
        <w:ind w:left="3355" w:hanging="360"/>
      </w:pPr>
    </w:lvl>
    <w:lvl w:ilvl="4" w:tplc="041A0019" w:tentative="1">
      <w:start w:val="1"/>
      <w:numFmt w:val="lowerLetter"/>
      <w:lvlText w:val="%5."/>
      <w:lvlJc w:val="left"/>
      <w:pPr>
        <w:ind w:left="4075" w:hanging="360"/>
      </w:pPr>
    </w:lvl>
    <w:lvl w:ilvl="5" w:tplc="041A001B" w:tentative="1">
      <w:start w:val="1"/>
      <w:numFmt w:val="lowerRoman"/>
      <w:lvlText w:val="%6."/>
      <w:lvlJc w:val="right"/>
      <w:pPr>
        <w:ind w:left="4795" w:hanging="180"/>
      </w:pPr>
    </w:lvl>
    <w:lvl w:ilvl="6" w:tplc="041A000F" w:tentative="1">
      <w:start w:val="1"/>
      <w:numFmt w:val="decimal"/>
      <w:lvlText w:val="%7."/>
      <w:lvlJc w:val="left"/>
      <w:pPr>
        <w:ind w:left="5515" w:hanging="360"/>
      </w:pPr>
    </w:lvl>
    <w:lvl w:ilvl="7" w:tplc="041A0019" w:tentative="1">
      <w:start w:val="1"/>
      <w:numFmt w:val="lowerLetter"/>
      <w:lvlText w:val="%8."/>
      <w:lvlJc w:val="left"/>
      <w:pPr>
        <w:ind w:left="6235" w:hanging="360"/>
      </w:pPr>
    </w:lvl>
    <w:lvl w:ilvl="8" w:tplc="041A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8" w15:restartNumberingAfterBreak="0">
    <w:nsid w:val="6222030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240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19" w15:restartNumberingAfterBreak="0">
    <w:nsid w:val="65E310A1"/>
    <w:multiLevelType w:val="multilevel"/>
    <w:tmpl w:val="4808CF58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32" w:hanging="10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3192" w:hanging="12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540" w:hanging="120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240" w:hanging="120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494" w:hanging="120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748" w:hanging="120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003" w:hanging="120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257" w:hanging="1208"/>
      </w:pPr>
      <w:rPr>
        <w:rFonts w:hint="default"/>
        <w:lang w:val="hr-HR" w:eastAsia="en-US" w:bidi="ar-SA"/>
      </w:rPr>
    </w:lvl>
  </w:abstractNum>
  <w:abstractNum w:abstractNumId="20" w15:restartNumberingAfterBreak="0">
    <w:nsid w:val="6D4F3560"/>
    <w:multiLevelType w:val="hybridMultilevel"/>
    <w:tmpl w:val="381A9206"/>
    <w:lvl w:ilvl="0" w:tplc="5A54DF0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35" w:hanging="360"/>
      </w:pPr>
    </w:lvl>
    <w:lvl w:ilvl="2" w:tplc="041A001B" w:tentative="1">
      <w:start w:val="1"/>
      <w:numFmt w:val="lowerRoman"/>
      <w:lvlText w:val="%3."/>
      <w:lvlJc w:val="right"/>
      <w:pPr>
        <w:ind w:left="2455" w:hanging="180"/>
      </w:pPr>
    </w:lvl>
    <w:lvl w:ilvl="3" w:tplc="041A000F" w:tentative="1">
      <w:start w:val="1"/>
      <w:numFmt w:val="decimal"/>
      <w:lvlText w:val="%4."/>
      <w:lvlJc w:val="left"/>
      <w:pPr>
        <w:ind w:left="3175" w:hanging="360"/>
      </w:pPr>
    </w:lvl>
    <w:lvl w:ilvl="4" w:tplc="041A0019" w:tentative="1">
      <w:start w:val="1"/>
      <w:numFmt w:val="lowerLetter"/>
      <w:lvlText w:val="%5."/>
      <w:lvlJc w:val="left"/>
      <w:pPr>
        <w:ind w:left="3895" w:hanging="360"/>
      </w:pPr>
    </w:lvl>
    <w:lvl w:ilvl="5" w:tplc="041A001B" w:tentative="1">
      <w:start w:val="1"/>
      <w:numFmt w:val="lowerRoman"/>
      <w:lvlText w:val="%6."/>
      <w:lvlJc w:val="right"/>
      <w:pPr>
        <w:ind w:left="4615" w:hanging="180"/>
      </w:pPr>
    </w:lvl>
    <w:lvl w:ilvl="6" w:tplc="041A000F" w:tentative="1">
      <w:start w:val="1"/>
      <w:numFmt w:val="decimal"/>
      <w:lvlText w:val="%7."/>
      <w:lvlJc w:val="left"/>
      <w:pPr>
        <w:ind w:left="5335" w:hanging="360"/>
      </w:pPr>
    </w:lvl>
    <w:lvl w:ilvl="7" w:tplc="041A0019" w:tentative="1">
      <w:start w:val="1"/>
      <w:numFmt w:val="lowerLetter"/>
      <w:lvlText w:val="%8."/>
      <w:lvlJc w:val="left"/>
      <w:pPr>
        <w:ind w:left="6055" w:hanging="360"/>
      </w:pPr>
    </w:lvl>
    <w:lvl w:ilvl="8" w:tplc="041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6D5D5D52"/>
    <w:multiLevelType w:val="multilevel"/>
    <w:tmpl w:val="D44E6934"/>
    <w:lvl w:ilvl="0">
      <w:start w:val="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48"/>
      <w:numFmt w:val="decimal"/>
      <w:lvlText w:val="%1.%2"/>
      <w:lvlJc w:val="left"/>
      <w:pPr>
        <w:ind w:left="1018" w:hanging="960"/>
      </w:pPr>
      <w:rPr>
        <w:rFonts w:hint="default"/>
      </w:rPr>
    </w:lvl>
    <w:lvl w:ilvl="2">
      <w:start w:val="602"/>
      <w:numFmt w:val="decimal"/>
      <w:lvlText w:val="%1.%2.%3"/>
      <w:lvlJc w:val="left"/>
      <w:pPr>
        <w:ind w:left="10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2160"/>
      </w:pPr>
      <w:rPr>
        <w:rFonts w:hint="default"/>
      </w:rPr>
    </w:lvl>
  </w:abstractNum>
  <w:abstractNum w:abstractNumId="22" w15:restartNumberingAfterBreak="0">
    <w:nsid w:val="6D74579D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3" w15:restartNumberingAfterBreak="0">
    <w:nsid w:val="6DED644B"/>
    <w:multiLevelType w:val="multilevel"/>
    <w:tmpl w:val="CFFEE9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4" w15:restartNumberingAfterBreak="0">
    <w:nsid w:val="6F137DE6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5" w15:restartNumberingAfterBreak="0">
    <w:nsid w:val="77C9273A"/>
    <w:multiLevelType w:val="multilevel"/>
    <w:tmpl w:val="1494C2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800"/>
      </w:pPr>
      <w:rPr>
        <w:rFonts w:hint="default"/>
      </w:rPr>
    </w:lvl>
  </w:abstractNum>
  <w:abstractNum w:abstractNumId="26" w15:restartNumberingAfterBreak="0">
    <w:nsid w:val="79B8523E"/>
    <w:multiLevelType w:val="hybridMultilevel"/>
    <w:tmpl w:val="A7169104"/>
    <w:lvl w:ilvl="0" w:tplc="3B906F78">
      <w:start w:val="1"/>
      <w:numFmt w:val="upperLetter"/>
      <w:lvlText w:val="%1."/>
      <w:lvlJc w:val="left"/>
      <w:pPr>
        <w:ind w:left="8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5" w:hanging="360"/>
      </w:pPr>
    </w:lvl>
    <w:lvl w:ilvl="2" w:tplc="041A001B" w:tentative="1">
      <w:start w:val="1"/>
      <w:numFmt w:val="lowerRoman"/>
      <w:lvlText w:val="%3."/>
      <w:lvlJc w:val="right"/>
      <w:pPr>
        <w:ind w:left="2275" w:hanging="180"/>
      </w:pPr>
    </w:lvl>
    <w:lvl w:ilvl="3" w:tplc="041A000F" w:tentative="1">
      <w:start w:val="1"/>
      <w:numFmt w:val="decimal"/>
      <w:lvlText w:val="%4."/>
      <w:lvlJc w:val="left"/>
      <w:pPr>
        <w:ind w:left="2995" w:hanging="360"/>
      </w:pPr>
    </w:lvl>
    <w:lvl w:ilvl="4" w:tplc="041A0019" w:tentative="1">
      <w:start w:val="1"/>
      <w:numFmt w:val="lowerLetter"/>
      <w:lvlText w:val="%5."/>
      <w:lvlJc w:val="left"/>
      <w:pPr>
        <w:ind w:left="3715" w:hanging="360"/>
      </w:pPr>
    </w:lvl>
    <w:lvl w:ilvl="5" w:tplc="041A001B" w:tentative="1">
      <w:start w:val="1"/>
      <w:numFmt w:val="lowerRoman"/>
      <w:lvlText w:val="%6."/>
      <w:lvlJc w:val="right"/>
      <w:pPr>
        <w:ind w:left="4435" w:hanging="180"/>
      </w:pPr>
    </w:lvl>
    <w:lvl w:ilvl="6" w:tplc="041A000F" w:tentative="1">
      <w:start w:val="1"/>
      <w:numFmt w:val="decimal"/>
      <w:lvlText w:val="%7."/>
      <w:lvlJc w:val="left"/>
      <w:pPr>
        <w:ind w:left="5155" w:hanging="360"/>
      </w:pPr>
    </w:lvl>
    <w:lvl w:ilvl="7" w:tplc="041A0019" w:tentative="1">
      <w:start w:val="1"/>
      <w:numFmt w:val="lowerLetter"/>
      <w:lvlText w:val="%8."/>
      <w:lvlJc w:val="left"/>
      <w:pPr>
        <w:ind w:left="5875" w:hanging="360"/>
      </w:pPr>
    </w:lvl>
    <w:lvl w:ilvl="8" w:tplc="041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7" w15:restartNumberingAfterBreak="0">
    <w:nsid w:val="7A282FFE"/>
    <w:multiLevelType w:val="multilevel"/>
    <w:tmpl w:val="C93A46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1963147576">
    <w:abstractNumId w:val="0"/>
  </w:num>
  <w:num w:numId="2" w16cid:durableId="906918283">
    <w:abstractNumId w:val="8"/>
  </w:num>
  <w:num w:numId="3" w16cid:durableId="1057511421">
    <w:abstractNumId w:val="18"/>
  </w:num>
  <w:num w:numId="4" w16cid:durableId="1595939547">
    <w:abstractNumId w:val="7"/>
  </w:num>
  <w:num w:numId="5" w16cid:durableId="861670106">
    <w:abstractNumId w:val="22"/>
  </w:num>
  <w:num w:numId="6" w16cid:durableId="1130517468">
    <w:abstractNumId w:val="19"/>
  </w:num>
  <w:num w:numId="7" w16cid:durableId="157304926">
    <w:abstractNumId w:val="23"/>
  </w:num>
  <w:num w:numId="8" w16cid:durableId="1316227906">
    <w:abstractNumId w:val="3"/>
  </w:num>
  <w:num w:numId="9" w16cid:durableId="827787673">
    <w:abstractNumId w:val="27"/>
  </w:num>
  <w:num w:numId="10" w16cid:durableId="1379891634">
    <w:abstractNumId w:val="14"/>
  </w:num>
  <w:num w:numId="11" w16cid:durableId="1616788427">
    <w:abstractNumId w:val="1"/>
  </w:num>
  <w:num w:numId="12" w16cid:durableId="132646785">
    <w:abstractNumId w:val="11"/>
  </w:num>
  <w:num w:numId="13" w16cid:durableId="1248077134">
    <w:abstractNumId w:val="6"/>
  </w:num>
  <w:num w:numId="14" w16cid:durableId="381439259">
    <w:abstractNumId w:val="15"/>
  </w:num>
  <w:num w:numId="15" w16cid:durableId="727461823">
    <w:abstractNumId w:val="24"/>
  </w:num>
  <w:num w:numId="16" w16cid:durableId="1508396926">
    <w:abstractNumId w:val="12"/>
  </w:num>
  <w:num w:numId="17" w16cid:durableId="431361976">
    <w:abstractNumId w:val="4"/>
  </w:num>
  <w:num w:numId="18" w16cid:durableId="1855537253">
    <w:abstractNumId w:val="5"/>
  </w:num>
  <w:num w:numId="19" w16cid:durableId="3019965">
    <w:abstractNumId w:val="16"/>
  </w:num>
  <w:num w:numId="20" w16cid:durableId="367802323">
    <w:abstractNumId w:val="25"/>
  </w:num>
  <w:num w:numId="21" w16cid:durableId="170682340">
    <w:abstractNumId w:val="9"/>
  </w:num>
  <w:num w:numId="22" w16cid:durableId="1276710520">
    <w:abstractNumId w:val="21"/>
  </w:num>
  <w:num w:numId="23" w16cid:durableId="1159611968">
    <w:abstractNumId w:val="26"/>
  </w:num>
  <w:num w:numId="24" w16cid:durableId="435518240">
    <w:abstractNumId w:val="10"/>
  </w:num>
  <w:num w:numId="25" w16cid:durableId="653217526">
    <w:abstractNumId w:val="17"/>
  </w:num>
  <w:num w:numId="26" w16cid:durableId="305747373">
    <w:abstractNumId w:val="13"/>
  </w:num>
  <w:num w:numId="27" w16cid:durableId="1885824271">
    <w:abstractNumId w:val="20"/>
  </w:num>
  <w:num w:numId="28" w16cid:durableId="207585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33"/>
    <w:rsid w:val="000159D3"/>
    <w:rsid w:val="000313C6"/>
    <w:rsid w:val="00034A85"/>
    <w:rsid w:val="000B15C6"/>
    <w:rsid w:val="000E0958"/>
    <w:rsid w:val="000E2112"/>
    <w:rsid w:val="000E6D19"/>
    <w:rsid w:val="001001B9"/>
    <w:rsid w:val="00124A2E"/>
    <w:rsid w:val="001335FD"/>
    <w:rsid w:val="0015059C"/>
    <w:rsid w:val="00163CF1"/>
    <w:rsid w:val="00164E69"/>
    <w:rsid w:val="0016625A"/>
    <w:rsid w:val="001B6DEF"/>
    <w:rsid w:val="001C7A52"/>
    <w:rsid w:val="00206B9C"/>
    <w:rsid w:val="00244F4D"/>
    <w:rsid w:val="00246A29"/>
    <w:rsid w:val="00253F5F"/>
    <w:rsid w:val="002566F8"/>
    <w:rsid w:val="00277543"/>
    <w:rsid w:val="00294BB7"/>
    <w:rsid w:val="002C14D3"/>
    <w:rsid w:val="002C5E68"/>
    <w:rsid w:val="002D6A00"/>
    <w:rsid w:val="00366B3A"/>
    <w:rsid w:val="00383812"/>
    <w:rsid w:val="00392990"/>
    <w:rsid w:val="003A0D0B"/>
    <w:rsid w:val="003C6672"/>
    <w:rsid w:val="003D72C2"/>
    <w:rsid w:val="003E5AED"/>
    <w:rsid w:val="00434850"/>
    <w:rsid w:val="00443BD6"/>
    <w:rsid w:val="004538BD"/>
    <w:rsid w:val="00496D82"/>
    <w:rsid w:val="004A6915"/>
    <w:rsid w:val="004B1539"/>
    <w:rsid w:val="004E2236"/>
    <w:rsid w:val="004E61C1"/>
    <w:rsid w:val="004F22C1"/>
    <w:rsid w:val="00503894"/>
    <w:rsid w:val="00506E99"/>
    <w:rsid w:val="00511686"/>
    <w:rsid w:val="00520320"/>
    <w:rsid w:val="0053771E"/>
    <w:rsid w:val="0055393B"/>
    <w:rsid w:val="005713A3"/>
    <w:rsid w:val="00597F1A"/>
    <w:rsid w:val="005C7642"/>
    <w:rsid w:val="005D2CE2"/>
    <w:rsid w:val="005D79E6"/>
    <w:rsid w:val="006123CD"/>
    <w:rsid w:val="006424FF"/>
    <w:rsid w:val="00655411"/>
    <w:rsid w:val="00676239"/>
    <w:rsid w:val="006D098B"/>
    <w:rsid w:val="006F139F"/>
    <w:rsid w:val="007276CF"/>
    <w:rsid w:val="007616F9"/>
    <w:rsid w:val="00773C1F"/>
    <w:rsid w:val="00774E1C"/>
    <w:rsid w:val="007819CF"/>
    <w:rsid w:val="00796378"/>
    <w:rsid w:val="007A7D6A"/>
    <w:rsid w:val="007E0B35"/>
    <w:rsid w:val="007F49ED"/>
    <w:rsid w:val="008020DD"/>
    <w:rsid w:val="00874933"/>
    <w:rsid w:val="008B028B"/>
    <w:rsid w:val="008C3BF6"/>
    <w:rsid w:val="008D608A"/>
    <w:rsid w:val="008E7886"/>
    <w:rsid w:val="008F0526"/>
    <w:rsid w:val="008F5D0F"/>
    <w:rsid w:val="00916CD4"/>
    <w:rsid w:val="009264E9"/>
    <w:rsid w:val="009400B9"/>
    <w:rsid w:val="00962196"/>
    <w:rsid w:val="00980D4A"/>
    <w:rsid w:val="0099453D"/>
    <w:rsid w:val="009A15F3"/>
    <w:rsid w:val="009B4052"/>
    <w:rsid w:val="009C23A5"/>
    <w:rsid w:val="009C68CB"/>
    <w:rsid w:val="009F6FC6"/>
    <w:rsid w:val="00A04542"/>
    <w:rsid w:val="00A47D29"/>
    <w:rsid w:val="00A97381"/>
    <w:rsid w:val="00AB3F11"/>
    <w:rsid w:val="00AB7BD9"/>
    <w:rsid w:val="00AC57D5"/>
    <w:rsid w:val="00AD591C"/>
    <w:rsid w:val="00AE0BA6"/>
    <w:rsid w:val="00B05EAE"/>
    <w:rsid w:val="00B20071"/>
    <w:rsid w:val="00B30141"/>
    <w:rsid w:val="00B3095A"/>
    <w:rsid w:val="00B34A3D"/>
    <w:rsid w:val="00B537A6"/>
    <w:rsid w:val="00BB2086"/>
    <w:rsid w:val="00BD1359"/>
    <w:rsid w:val="00BD3D8D"/>
    <w:rsid w:val="00C16627"/>
    <w:rsid w:val="00C45CDC"/>
    <w:rsid w:val="00C547C6"/>
    <w:rsid w:val="00C54BA6"/>
    <w:rsid w:val="00C64DAC"/>
    <w:rsid w:val="00C779BA"/>
    <w:rsid w:val="00C877B3"/>
    <w:rsid w:val="00C93EFF"/>
    <w:rsid w:val="00C95293"/>
    <w:rsid w:val="00C96A2D"/>
    <w:rsid w:val="00CA222A"/>
    <w:rsid w:val="00D01780"/>
    <w:rsid w:val="00D069E3"/>
    <w:rsid w:val="00D1475E"/>
    <w:rsid w:val="00D3127E"/>
    <w:rsid w:val="00D36231"/>
    <w:rsid w:val="00D423D5"/>
    <w:rsid w:val="00D6758C"/>
    <w:rsid w:val="00D67C0F"/>
    <w:rsid w:val="00D84674"/>
    <w:rsid w:val="00D85EBA"/>
    <w:rsid w:val="00DB33BE"/>
    <w:rsid w:val="00DE32D1"/>
    <w:rsid w:val="00DE5AA2"/>
    <w:rsid w:val="00DF16FB"/>
    <w:rsid w:val="00E03F6D"/>
    <w:rsid w:val="00E21AF5"/>
    <w:rsid w:val="00E46157"/>
    <w:rsid w:val="00E7509B"/>
    <w:rsid w:val="00E90C77"/>
    <w:rsid w:val="00E96F7F"/>
    <w:rsid w:val="00EA21B5"/>
    <w:rsid w:val="00EB2637"/>
    <w:rsid w:val="00EF2D63"/>
    <w:rsid w:val="00EF776C"/>
    <w:rsid w:val="00EF7DB1"/>
    <w:rsid w:val="00F41F24"/>
    <w:rsid w:val="00F44489"/>
    <w:rsid w:val="00F638B8"/>
    <w:rsid w:val="00F7750B"/>
    <w:rsid w:val="00F80D3D"/>
    <w:rsid w:val="00F8255E"/>
    <w:rsid w:val="00F93E9C"/>
    <w:rsid w:val="00FA27D6"/>
    <w:rsid w:val="00FB20A4"/>
    <w:rsid w:val="00FC5D2B"/>
    <w:rsid w:val="00FE78F0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6623A"/>
  <w15:docId w15:val="{A49571C0-4B90-42A3-9369-4F30756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824" w:hanging="349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532" w:hanging="1057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ind w:left="1405" w:hanging="721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768" w:right="803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40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5539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93B"/>
    <w:rPr>
      <w:rFonts w:ascii="Segoe UI" w:eastAsia="Times New Roman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B40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4052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B40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4052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29DA9-F1C9-4597-8FB1-46BCB095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 Smjernice za pripremu i izradu proračuna</vt:lpstr>
      <vt:lpstr>Predmet: Smjernice za pripremu i izradu proračuna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Smjernice za pripremu i izradu proračuna</dc:title>
  <dc:creator>Đurđica Maljevac</dc:creator>
  <cp:lastModifiedBy>Admin</cp:lastModifiedBy>
  <cp:revision>13</cp:revision>
  <cp:lastPrinted>2025-03-12T08:01:00Z</cp:lastPrinted>
  <dcterms:created xsi:type="dcterms:W3CDTF">2025-03-07T10:40:00Z</dcterms:created>
  <dcterms:modified xsi:type="dcterms:W3CDTF">2025-03-12T08:01:00Z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2021-12-15T00:00:00Z</vt:filetime>
  </property>
</Properties>
</file>